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D0C" w:rsidRPr="00CB0A07" w:rsidRDefault="00476D0C" w:rsidP="00476D0C">
      <w:pPr>
        <w:pStyle w:val="a6"/>
        <w:rPr>
          <w:rFonts w:hint="eastAsia"/>
        </w:rPr>
      </w:pPr>
      <w:bookmarkStart w:id="0" w:name="_GoBack"/>
      <w:r w:rsidRPr="00CB0A07">
        <w:rPr>
          <w:rFonts w:hint="eastAsia"/>
        </w:rPr>
        <w:t>浙江工商大学学生素质评价办法</w:t>
      </w:r>
    </w:p>
    <w:bookmarkEnd w:id="0"/>
    <w:p w:rsidR="00476D0C" w:rsidRPr="00CB0A07" w:rsidRDefault="00476D0C" w:rsidP="00476D0C">
      <w:pPr>
        <w:pStyle w:val="a7"/>
        <w:rPr>
          <w:rFonts w:hint="eastAsia"/>
        </w:rPr>
      </w:pPr>
      <w:r w:rsidRPr="00CB0A07">
        <w:rPr>
          <w:rFonts w:hint="eastAsia"/>
        </w:rPr>
        <w:t>浙商大学〔2015〕214号</w:t>
      </w:r>
    </w:p>
    <w:p w:rsidR="00476D0C" w:rsidRPr="00CB0A07" w:rsidRDefault="00476D0C" w:rsidP="00476D0C">
      <w:pPr>
        <w:pStyle w:val="a5"/>
        <w:rPr>
          <w:rFonts w:hint="eastAsia"/>
        </w:rPr>
      </w:pPr>
      <w:r w:rsidRPr="00CB0A07">
        <w:rPr>
          <w:rFonts w:hint="eastAsia"/>
        </w:rPr>
        <w:t>第一章  总  则</w:t>
      </w:r>
    </w:p>
    <w:p w:rsidR="00476D0C" w:rsidRPr="00CB0A07" w:rsidRDefault="00476D0C" w:rsidP="00476D0C">
      <w:pPr>
        <w:pStyle w:val="a8"/>
        <w:rPr>
          <w:rFonts w:hint="eastAsia"/>
        </w:rPr>
      </w:pPr>
      <w:r w:rsidRPr="00CB0A07">
        <w:rPr>
          <w:rFonts w:ascii="黑体" w:eastAsia="黑体" w:hint="eastAsia"/>
        </w:rPr>
        <w:t>第一条</w:t>
      </w:r>
      <w:r w:rsidRPr="00CB0A07">
        <w:rPr>
          <w:rFonts w:hint="eastAsia"/>
        </w:rPr>
        <w:t xml:space="preserve">  为认真贯彻党的教育方针，调动广大学生刻苦学习，奋发向上的积极性，培养学生的创新精神与实践能力，鼓励学生个性发展，促进学生德、智、体、美全面发展，为中国特色社会主义事业培养有理想、有道德、有文化、有纪律的建设者和接班人，根据《中共中央 国务院关于进一步加强和改进大学生思想政治教育的意见》、《普通高校德育大纲》、《普通高校学生管理规定》和《普通高等学校学生行为准则》等有关精神，结合我校学生实际情况，特制定本办法。</w:t>
      </w:r>
    </w:p>
    <w:p w:rsidR="00476D0C" w:rsidRPr="00CB0A07" w:rsidRDefault="00476D0C" w:rsidP="00476D0C">
      <w:pPr>
        <w:pStyle w:val="a8"/>
        <w:rPr>
          <w:rFonts w:hint="eastAsia"/>
        </w:rPr>
      </w:pPr>
      <w:r w:rsidRPr="00CB0A07">
        <w:rPr>
          <w:rFonts w:ascii="黑体" w:eastAsia="黑体" w:hint="eastAsia"/>
        </w:rPr>
        <w:t>第二条</w:t>
      </w:r>
      <w:r w:rsidRPr="00CB0A07">
        <w:rPr>
          <w:rFonts w:hint="eastAsia"/>
        </w:rPr>
        <w:t xml:space="preserve">  本办法适用于全日制普通本科学生。</w:t>
      </w:r>
    </w:p>
    <w:p w:rsidR="00476D0C" w:rsidRPr="00CB0A07" w:rsidRDefault="00476D0C" w:rsidP="00476D0C">
      <w:pPr>
        <w:pStyle w:val="a8"/>
        <w:rPr>
          <w:rFonts w:hint="eastAsia"/>
        </w:rPr>
      </w:pPr>
      <w:r w:rsidRPr="00CB0A07">
        <w:rPr>
          <w:rFonts w:ascii="黑体" w:eastAsia="黑体" w:hint="eastAsia"/>
        </w:rPr>
        <w:t>第三条</w:t>
      </w:r>
      <w:r w:rsidRPr="00CB0A07">
        <w:rPr>
          <w:rFonts w:hint="eastAsia"/>
        </w:rPr>
        <w:t xml:space="preserve">  学生素质综合评价（以下简称“素质评价”）是以考核与评价学生全面素质为目标，以定量与定性相结合、记实与评议相结合的方法，对学生的德、智、体、美以及综合能力进行测评。以德、智、体、美的评价作为学生成长的基本达标性评价，以综合能力作为学生个性发展和突出能力的评价，形成两个层面的综合评价成绩。</w:t>
      </w:r>
    </w:p>
    <w:p w:rsidR="00476D0C" w:rsidRPr="00CB0A07" w:rsidRDefault="00476D0C" w:rsidP="00476D0C">
      <w:pPr>
        <w:pStyle w:val="a5"/>
        <w:rPr>
          <w:rFonts w:hint="eastAsia"/>
        </w:rPr>
      </w:pPr>
      <w:r w:rsidRPr="00CB0A07">
        <w:rPr>
          <w:rFonts w:hint="eastAsia"/>
        </w:rPr>
        <w:t>第二章  素质评价指标体系与评价方法</w:t>
      </w:r>
    </w:p>
    <w:p w:rsidR="00476D0C" w:rsidRPr="00CB0A07" w:rsidRDefault="00476D0C" w:rsidP="00476D0C">
      <w:pPr>
        <w:pStyle w:val="a8"/>
        <w:rPr>
          <w:rFonts w:hint="eastAsia"/>
        </w:rPr>
      </w:pPr>
      <w:r w:rsidRPr="00CB0A07">
        <w:rPr>
          <w:rFonts w:ascii="黑体" w:eastAsia="黑体" w:hint="eastAsia"/>
        </w:rPr>
        <w:t>第四条</w:t>
      </w:r>
      <w:r w:rsidRPr="00CB0A07">
        <w:rPr>
          <w:rFonts w:hint="eastAsia"/>
        </w:rPr>
        <w:t xml:space="preserve">  素质评价指标体系设置按品德素质、专业素质、身心素质和综合能力四个一级指标设立，其中品德素质、专业素质、身心素质构成基本评价指标。</w:t>
      </w:r>
    </w:p>
    <w:p w:rsidR="00476D0C" w:rsidRPr="00CB0A07" w:rsidRDefault="00476D0C" w:rsidP="00476D0C">
      <w:pPr>
        <w:pStyle w:val="a8"/>
        <w:rPr>
          <w:rFonts w:hint="eastAsia"/>
        </w:rPr>
      </w:pPr>
      <w:r w:rsidRPr="00CB0A07">
        <w:rPr>
          <w:rFonts w:ascii="黑体" w:eastAsia="黑体" w:hint="eastAsia"/>
        </w:rPr>
        <w:t>第五条</w:t>
      </w:r>
      <w:r w:rsidRPr="00CB0A07">
        <w:rPr>
          <w:rFonts w:hint="eastAsia"/>
        </w:rPr>
        <w:t xml:space="preserve">  品德素质评价由评议成绩和记实考核两部分组成，其中评议成绩占70%，记实考核占30%。即品德素质分=评议成绩×70%+记实成绩×30%。</w:t>
      </w:r>
    </w:p>
    <w:p w:rsidR="00476D0C" w:rsidRPr="00CB0A07" w:rsidRDefault="00476D0C" w:rsidP="00476D0C">
      <w:pPr>
        <w:pStyle w:val="a8"/>
        <w:rPr>
          <w:rFonts w:hint="eastAsia"/>
        </w:rPr>
      </w:pPr>
      <w:r w:rsidRPr="00CB0A07">
        <w:rPr>
          <w:rFonts w:hint="eastAsia"/>
        </w:rPr>
        <w:t>评议成绩=学生自评成绩×5%+学生代表评议成绩×60%+辅导员评议成绩×35%</w:t>
      </w:r>
    </w:p>
    <w:p w:rsidR="00476D0C" w:rsidRPr="00CB0A07" w:rsidRDefault="00476D0C" w:rsidP="00476D0C">
      <w:pPr>
        <w:pStyle w:val="a8"/>
        <w:rPr>
          <w:rFonts w:hint="eastAsia"/>
        </w:rPr>
      </w:pPr>
      <w:r w:rsidRPr="00CB0A07">
        <w:rPr>
          <w:rFonts w:hint="eastAsia"/>
        </w:rPr>
        <w:t>（一）评议内容、评议标准和评议方法：</w:t>
      </w:r>
    </w:p>
    <w:p w:rsidR="00476D0C" w:rsidRPr="00CB0A07" w:rsidRDefault="00476D0C" w:rsidP="00476D0C">
      <w:pPr>
        <w:pStyle w:val="a8"/>
        <w:rPr>
          <w:rFonts w:hint="eastAsia"/>
        </w:rPr>
      </w:pPr>
      <w:r w:rsidRPr="00CB0A07">
        <w:rPr>
          <w:rFonts w:hint="eastAsia"/>
        </w:rPr>
        <w:t>1.评议内容为政治素养、法制观念、诚实守信、团队协作和社会责任。</w:t>
      </w:r>
    </w:p>
    <w:p w:rsidR="00476D0C" w:rsidRPr="00CB0A07" w:rsidRDefault="00476D0C" w:rsidP="00476D0C">
      <w:pPr>
        <w:pStyle w:val="a8"/>
        <w:rPr>
          <w:rFonts w:hint="eastAsia"/>
        </w:rPr>
      </w:pPr>
      <w:r w:rsidRPr="00CB0A07">
        <w:rPr>
          <w:rFonts w:hint="eastAsia"/>
        </w:rPr>
        <w:t>政治素养：坚持四项基本原则，关心时事政治，拥护党的政策，思想积极向上，主动参加校、院组织的各项政治活动；</w:t>
      </w:r>
    </w:p>
    <w:p w:rsidR="00476D0C" w:rsidRPr="00CB0A07" w:rsidRDefault="00476D0C" w:rsidP="00476D0C">
      <w:pPr>
        <w:pStyle w:val="a8"/>
        <w:rPr>
          <w:rFonts w:hint="eastAsia"/>
        </w:rPr>
      </w:pPr>
      <w:r w:rsidRPr="00CB0A07">
        <w:rPr>
          <w:rFonts w:hint="eastAsia"/>
        </w:rPr>
        <w:t>法制观念：具有法制意识，爱护校园环境，自觉遵守国家法律法规和学校的各项规章制度；</w:t>
      </w:r>
    </w:p>
    <w:p w:rsidR="00476D0C" w:rsidRPr="00CB0A07" w:rsidRDefault="00476D0C" w:rsidP="00476D0C">
      <w:pPr>
        <w:pStyle w:val="a8"/>
        <w:rPr>
          <w:rFonts w:hint="eastAsia"/>
        </w:rPr>
      </w:pPr>
      <w:r w:rsidRPr="00CB0A07">
        <w:rPr>
          <w:rFonts w:hint="eastAsia"/>
        </w:rPr>
        <w:t>诚实守信：为人真诚，待人友善，品行正直，诺守诚信；</w:t>
      </w:r>
    </w:p>
    <w:p w:rsidR="00476D0C" w:rsidRPr="00CB0A07" w:rsidRDefault="00476D0C" w:rsidP="00476D0C">
      <w:pPr>
        <w:pStyle w:val="a8"/>
        <w:rPr>
          <w:rFonts w:hint="eastAsia"/>
        </w:rPr>
      </w:pPr>
      <w:r w:rsidRPr="00CB0A07">
        <w:rPr>
          <w:rFonts w:hint="eastAsia"/>
        </w:rPr>
        <w:t>团队协作：关心班集体，关心学校事务和学校发展，遵守团队规则，尊重团队利益，积极参加各类团队活动，善于沟通和协作；</w:t>
      </w:r>
    </w:p>
    <w:p w:rsidR="00476D0C" w:rsidRPr="00CB0A07" w:rsidRDefault="00476D0C" w:rsidP="00476D0C">
      <w:pPr>
        <w:pStyle w:val="a8"/>
        <w:rPr>
          <w:rFonts w:hint="eastAsia"/>
        </w:rPr>
      </w:pPr>
      <w:r w:rsidRPr="00CB0A07">
        <w:rPr>
          <w:rFonts w:hint="eastAsia"/>
        </w:rPr>
        <w:t>社会责任：具有社会职责、任务和使命的自觉意识，能积极参加社会公益活动。</w:t>
      </w:r>
    </w:p>
    <w:p w:rsidR="00476D0C" w:rsidRPr="00CB0A07" w:rsidRDefault="00476D0C" w:rsidP="00476D0C">
      <w:pPr>
        <w:pStyle w:val="a8"/>
        <w:rPr>
          <w:rFonts w:hint="eastAsia"/>
        </w:rPr>
      </w:pPr>
      <w:r w:rsidRPr="00CB0A07">
        <w:rPr>
          <w:rFonts w:hint="eastAsia"/>
        </w:rPr>
        <w:t>2．评议标准</w:t>
      </w:r>
    </w:p>
    <w:tbl>
      <w:tblPr>
        <w:tblW w:w="5840"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191"/>
        <w:gridCol w:w="846"/>
        <w:gridCol w:w="917"/>
        <w:gridCol w:w="968"/>
        <w:gridCol w:w="917"/>
        <w:gridCol w:w="1001"/>
      </w:tblGrid>
      <w:tr w:rsidR="00476D0C" w:rsidRPr="00CB0A07" w:rsidTr="00F26AC9">
        <w:trPr>
          <w:jc w:val="center"/>
        </w:trPr>
        <w:tc>
          <w:tcPr>
            <w:tcW w:w="1191"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pStyle w:val="a8"/>
              <w:ind w:firstLineChars="0" w:firstLine="0"/>
              <w:jc w:val="center"/>
              <w:rPr>
                <w:rFonts w:hint="eastAsia"/>
              </w:rPr>
            </w:pPr>
            <w:r w:rsidRPr="00CB0A07">
              <w:rPr>
                <w:rFonts w:hint="eastAsia"/>
              </w:rPr>
              <w:t>综合印象</w:t>
            </w:r>
          </w:p>
        </w:tc>
        <w:tc>
          <w:tcPr>
            <w:tcW w:w="846"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pStyle w:val="a8"/>
              <w:ind w:firstLineChars="0" w:firstLine="0"/>
              <w:jc w:val="center"/>
              <w:rPr>
                <w:rFonts w:hint="eastAsia"/>
              </w:rPr>
            </w:pPr>
            <w:r w:rsidRPr="00CB0A07">
              <w:rPr>
                <w:rFonts w:hint="eastAsia"/>
              </w:rPr>
              <w:t>优秀</w:t>
            </w:r>
          </w:p>
        </w:tc>
        <w:tc>
          <w:tcPr>
            <w:tcW w:w="917"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pStyle w:val="a8"/>
              <w:ind w:firstLineChars="0" w:firstLine="0"/>
              <w:jc w:val="center"/>
              <w:rPr>
                <w:rFonts w:hint="eastAsia"/>
              </w:rPr>
            </w:pPr>
            <w:r w:rsidRPr="00CB0A07">
              <w:rPr>
                <w:rFonts w:hint="eastAsia"/>
              </w:rPr>
              <w:t>良好</w:t>
            </w:r>
          </w:p>
        </w:tc>
        <w:tc>
          <w:tcPr>
            <w:tcW w:w="968"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pStyle w:val="a8"/>
              <w:ind w:firstLineChars="0" w:firstLine="0"/>
              <w:jc w:val="center"/>
              <w:rPr>
                <w:rFonts w:hint="eastAsia"/>
              </w:rPr>
            </w:pPr>
            <w:r w:rsidRPr="00CB0A07">
              <w:rPr>
                <w:rFonts w:hint="eastAsia"/>
              </w:rPr>
              <w:t>合格</w:t>
            </w:r>
          </w:p>
        </w:tc>
        <w:tc>
          <w:tcPr>
            <w:tcW w:w="917"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pStyle w:val="a8"/>
              <w:ind w:firstLineChars="0" w:firstLine="0"/>
              <w:jc w:val="center"/>
              <w:rPr>
                <w:rFonts w:hint="eastAsia"/>
              </w:rPr>
            </w:pPr>
            <w:r w:rsidRPr="00CB0A07">
              <w:rPr>
                <w:rFonts w:hint="eastAsia"/>
              </w:rPr>
              <w:t>较差</w:t>
            </w:r>
          </w:p>
        </w:tc>
        <w:tc>
          <w:tcPr>
            <w:tcW w:w="1001"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pStyle w:val="a8"/>
              <w:ind w:firstLineChars="0" w:firstLine="0"/>
              <w:jc w:val="center"/>
              <w:rPr>
                <w:rFonts w:hint="eastAsia"/>
              </w:rPr>
            </w:pPr>
            <w:r w:rsidRPr="00CB0A07">
              <w:rPr>
                <w:rFonts w:hint="eastAsia"/>
              </w:rPr>
              <w:t>差</w:t>
            </w:r>
          </w:p>
        </w:tc>
      </w:tr>
      <w:tr w:rsidR="00476D0C" w:rsidRPr="00CB0A07" w:rsidTr="00F26AC9">
        <w:trPr>
          <w:jc w:val="center"/>
        </w:trPr>
        <w:tc>
          <w:tcPr>
            <w:tcW w:w="1191"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pStyle w:val="a8"/>
              <w:ind w:firstLineChars="0" w:firstLine="0"/>
              <w:jc w:val="center"/>
              <w:rPr>
                <w:rFonts w:hint="eastAsia"/>
              </w:rPr>
            </w:pPr>
            <w:r w:rsidRPr="00CB0A07">
              <w:rPr>
                <w:rFonts w:hint="eastAsia"/>
              </w:rPr>
              <w:t>可得分数</w:t>
            </w:r>
          </w:p>
        </w:tc>
        <w:tc>
          <w:tcPr>
            <w:tcW w:w="846"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pStyle w:val="a8"/>
              <w:ind w:firstLineChars="0" w:firstLine="0"/>
              <w:jc w:val="center"/>
              <w:rPr>
                <w:rFonts w:hint="eastAsia"/>
              </w:rPr>
            </w:pPr>
            <w:r w:rsidRPr="00CB0A07">
              <w:rPr>
                <w:rFonts w:hint="eastAsia"/>
              </w:rPr>
              <w:t>18～20</w:t>
            </w:r>
          </w:p>
        </w:tc>
        <w:tc>
          <w:tcPr>
            <w:tcW w:w="917"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pStyle w:val="a8"/>
              <w:ind w:firstLineChars="0" w:firstLine="0"/>
              <w:jc w:val="center"/>
              <w:rPr>
                <w:rFonts w:hint="eastAsia"/>
              </w:rPr>
            </w:pPr>
            <w:r w:rsidRPr="00CB0A07">
              <w:rPr>
                <w:rFonts w:hint="eastAsia"/>
              </w:rPr>
              <w:t>15～17</w:t>
            </w:r>
          </w:p>
        </w:tc>
        <w:tc>
          <w:tcPr>
            <w:tcW w:w="968"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pStyle w:val="a8"/>
              <w:ind w:firstLineChars="0" w:firstLine="0"/>
              <w:jc w:val="center"/>
              <w:rPr>
                <w:rFonts w:hint="eastAsia"/>
              </w:rPr>
            </w:pPr>
            <w:r w:rsidRPr="00CB0A07">
              <w:rPr>
                <w:rFonts w:hint="eastAsia"/>
              </w:rPr>
              <w:t>12～14</w:t>
            </w:r>
          </w:p>
        </w:tc>
        <w:tc>
          <w:tcPr>
            <w:tcW w:w="917"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pStyle w:val="a8"/>
              <w:ind w:firstLineChars="0" w:firstLine="0"/>
              <w:jc w:val="center"/>
              <w:rPr>
                <w:rFonts w:hint="eastAsia"/>
              </w:rPr>
            </w:pPr>
            <w:r w:rsidRPr="00CB0A07">
              <w:rPr>
                <w:rFonts w:hint="eastAsia"/>
              </w:rPr>
              <w:t>10～11</w:t>
            </w:r>
          </w:p>
        </w:tc>
        <w:tc>
          <w:tcPr>
            <w:tcW w:w="1001"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pStyle w:val="a8"/>
              <w:ind w:firstLineChars="0" w:firstLine="0"/>
              <w:jc w:val="center"/>
              <w:rPr>
                <w:rFonts w:hint="eastAsia"/>
              </w:rPr>
            </w:pPr>
            <w:r w:rsidRPr="00CB0A07">
              <w:rPr>
                <w:rFonts w:hint="eastAsia"/>
              </w:rPr>
              <w:t>10以下</w:t>
            </w:r>
          </w:p>
        </w:tc>
      </w:tr>
    </w:tbl>
    <w:p w:rsidR="00476D0C" w:rsidRPr="00CB0A07" w:rsidRDefault="00476D0C" w:rsidP="00476D0C">
      <w:pPr>
        <w:pStyle w:val="a8"/>
        <w:rPr>
          <w:rFonts w:hint="eastAsia"/>
        </w:rPr>
      </w:pPr>
      <w:r w:rsidRPr="00CB0A07">
        <w:rPr>
          <w:rFonts w:hint="eastAsia"/>
        </w:rPr>
        <w:t>3.评议办法：评议由学生自评、学生代表评价、辅导员评价构成，比例分别为5%、60%、35%。在评议期末分别由学生本人、学生代表和辅导员针对评议内容打分，然后按比例合成</w:t>
      </w:r>
      <w:r w:rsidRPr="00CB0A07">
        <w:rPr>
          <w:rFonts w:hint="eastAsia"/>
        </w:rPr>
        <w:lastRenderedPageBreak/>
        <w:t>计算品德素质评议分数。学生代表除班长、团支书指定参加（若班级建有党支部，则支部书记也指定参加），其余代表由班会民主选举产生，学生代表人数不得少于参评人数的30%，条件成熟的学院可引入任课教师代表（由班级民主推荐）评价，任课教师代表、班主任、辅导员评价所占比例不超过35%。</w:t>
      </w:r>
    </w:p>
    <w:p w:rsidR="00476D0C" w:rsidRPr="00CB0A07" w:rsidRDefault="00476D0C" w:rsidP="00476D0C">
      <w:pPr>
        <w:pStyle w:val="a8"/>
        <w:rPr>
          <w:rFonts w:hint="eastAsia"/>
        </w:rPr>
      </w:pPr>
      <w:r w:rsidRPr="00CB0A07">
        <w:rPr>
          <w:rFonts w:hint="eastAsia"/>
        </w:rPr>
        <w:t>（二）记实项目和标准：</w:t>
      </w:r>
    </w:p>
    <w:p w:rsidR="00476D0C" w:rsidRPr="00CB0A07" w:rsidRDefault="00476D0C" w:rsidP="00476D0C">
      <w:pPr>
        <w:pStyle w:val="a8"/>
        <w:rPr>
          <w:rFonts w:hint="eastAsia"/>
        </w:rPr>
      </w:pPr>
      <w:r w:rsidRPr="00CB0A07">
        <w:rPr>
          <w:rFonts w:hint="eastAsia"/>
        </w:rPr>
        <w:t>1.记实项目：“记实”是指对学生日常思想、学习和生活中反映品德素质特征、品德养成和遵规守纪的行为、事件进行记录和评价，包括学校要求每个学生必须做到的、学校提倡、鼓励的行为。违反法律、法规和学校规则等行为同时纳入记实项目之中。记实基本成绩为60分，内容由学院根据学生专业特点制订，并报学生处备案。</w:t>
      </w:r>
    </w:p>
    <w:p w:rsidR="00476D0C" w:rsidRPr="00CB0A07" w:rsidRDefault="00476D0C" w:rsidP="00476D0C">
      <w:pPr>
        <w:pStyle w:val="a8"/>
        <w:rPr>
          <w:rFonts w:hint="eastAsia"/>
        </w:rPr>
      </w:pPr>
      <w:r w:rsidRPr="00CB0A07">
        <w:rPr>
          <w:rFonts w:hint="eastAsia"/>
        </w:rPr>
        <w:t xml:space="preserve">2.记实标准参考 </w:t>
      </w:r>
    </w:p>
    <w:p w:rsidR="00476D0C" w:rsidRPr="00CB0A07" w:rsidRDefault="00476D0C" w:rsidP="00476D0C">
      <w:pPr>
        <w:pStyle w:val="a8"/>
        <w:rPr>
          <w:rFonts w:hint="eastAsia"/>
        </w:rPr>
      </w:pPr>
      <w:r w:rsidRPr="00CB0A07">
        <w:rPr>
          <w:rFonts w:hint="eastAsia"/>
        </w:rPr>
        <w:t>各种荣誉、奖项记实标准参考值</w:t>
      </w:r>
    </w:p>
    <w:tbl>
      <w:tblPr>
        <w:tblW w:w="5840"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177"/>
        <w:gridCol w:w="1465"/>
        <w:gridCol w:w="1024"/>
        <w:gridCol w:w="1002"/>
        <w:gridCol w:w="1172"/>
      </w:tblGrid>
      <w:tr w:rsidR="00476D0C" w:rsidRPr="00CB0A07" w:rsidTr="00F26AC9">
        <w:trPr>
          <w:jc w:val="center"/>
        </w:trPr>
        <w:tc>
          <w:tcPr>
            <w:tcW w:w="1275"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等级</w:t>
            </w:r>
          </w:p>
        </w:tc>
        <w:tc>
          <w:tcPr>
            <w:tcW w:w="1599"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国家级</w:t>
            </w:r>
          </w:p>
        </w:tc>
        <w:tc>
          <w:tcPr>
            <w:tcW w:w="1101"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省级</w:t>
            </w:r>
          </w:p>
        </w:tc>
        <w:tc>
          <w:tcPr>
            <w:tcW w:w="1076"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市级</w:t>
            </w:r>
          </w:p>
        </w:tc>
        <w:tc>
          <w:tcPr>
            <w:tcW w:w="1268"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校级</w:t>
            </w:r>
          </w:p>
        </w:tc>
      </w:tr>
      <w:tr w:rsidR="00476D0C" w:rsidRPr="00CB0A07" w:rsidTr="00F26AC9">
        <w:trPr>
          <w:jc w:val="center"/>
        </w:trPr>
        <w:tc>
          <w:tcPr>
            <w:tcW w:w="1275"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分值</w:t>
            </w:r>
          </w:p>
        </w:tc>
        <w:tc>
          <w:tcPr>
            <w:tcW w:w="1599"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20</w:t>
            </w:r>
          </w:p>
        </w:tc>
        <w:tc>
          <w:tcPr>
            <w:tcW w:w="1101"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15</w:t>
            </w:r>
          </w:p>
        </w:tc>
        <w:tc>
          <w:tcPr>
            <w:tcW w:w="1076"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12</w:t>
            </w:r>
          </w:p>
        </w:tc>
        <w:tc>
          <w:tcPr>
            <w:tcW w:w="1268"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8</w:t>
            </w:r>
          </w:p>
        </w:tc>
      </w:tr>
    </w:tbl>
    <w:p w:rsidR="00476D0C" w:rsidRPr="00CB0A07" w:rsidRDefault="00476D0C" w:rsidP="00476D0C">
      <w:pPr>
        <w:pStyle w:val="a8"/>
        <w:rPr>
          <w:rFonts w:hint="eastAsia"/>
        </w:rPr>
      </w:pPr>
      <w:r w:rsidRPr="00CB0A07">
        <w:rPr>
          <w:rFonts w:hint="eastAsia"/>
        </w:rPr>
        <w:t>纪律处分等记实标准参考值</w:t>
      </w:r>
    </w:p>
    <w:tbl>
      <w:tblPr>
        <w:tblW w:w="5840"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0"/>
        <w:gridCol w:w="1004"/>
        <w:gridCol w:w="665"/>
        <w:gridCol w:w="909"/>
        <w:gridCol w:w="800"/>
        <w:gridCol w:w="781"/>
        <w:gridCol w:w="991"/>
      </w:tblGrid>
      <w:tr w:rsidR="00476D0C" w:rsidRPr="00CB0A07" w:rsidTr="00F26AC9">
        <w:trPr>
          <w:jc w:val="center"/>
        </w:trPr>
        <w:tc>
          <w:tcPr>
            <w:tcW w:w="1126"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等级</w:t>
            </w:r>
          </w:p>
        </w:tc>
        <w:tc>
          <w:tcPr>
            <w:tcW w:w="1497"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违法</w:t>
            </w:r>
          </w:p>
        </w:tc>
        <w:tc>
          <w:tcPr>
            <w:tcW w:w="946"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留校察看</w:t>
            </w:r>
          </w:p>
        </w:tc>
        <w:tc>
          <w:tcPr>
            <w:tcW w:w="1420"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记过</w:t>
            </w:r>
          </w:p>
        </w:tc>
        <w:tc>
          <w:tcPr>
            <w:tcW w:w="1131"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严重</w:t>
            </w:r>
          </w:p>
          <w:p w:rsidR="00476D0C" w:rsidRPr="00CB0A07" w:rsidRDefault="00476D0C" w:rsidP="00F26AC9">
            <w:pPr>
              <w:jc w:val="center"/>
              <w:rPr>
                <w:rFonts w:hint="eastAsia"/>
              </w:rPr>
            </w:pPr>
            <w:r w:rsidRPr="00CB0A07">
              <w:rPr>
                <w:rFonts w:hint="eastAsia"/>
              </w:rPr>
              <w:t>警告</w:t>
            </w:r>
          </w:p>
        </w:tc>
        <w:tc>
          <w:tcPr>
            <w:tcW w:w="1080"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警告</w:t>
            </w:r>
          </w:p>
        </w:tc>
        <w:tc>
          <w:tcPr>
            <w:tcW w:w="1376"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通报</w:t>
            </w:r>
          </w:p>
          <w:p w:rsidR="00476D0C" w:rsidRPr="00CB0A07" w:rsidRDefault="00476D0C" w:rsidP="00F26AC9">
            <w:pPr>
              <w:jc w:val="center"/>
              <w:rPr>
                <w:rFonts w:hint="eastAsia"/>
              </w:rPr>
            </w:pPr>
            <w:r w:rsidRPr="00CB0A07">
              <w:rPr>
                <w:rFonts w:hint="eastAsia"/>
              </w:rPr>
              <w:t>批评</w:t>
            </w:r>
          </w:p>
        </w:tc>
      </w:tr>
      <w:tr w:rsidR="00476D0C" w:rsidRPr="00CB0A07" w:rsidTr="00F26AC9">
        <w:trPr>
          <w:jc w:val="center"/>
        </w:trPr>
        <w:tc>
          <w:tcPr>
            <w:tcW w:w="1126"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分值</w:t>
            </w:r>
          </w:p>
        </w:tc>
        <w:tc>
          <w:tcPr>
            <w:tcW w:w="1497"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-10</w:t>
            </w:r>
            <w:r w:rsidRPr="00CB0A07">
              <w:rPr>
                <w:rFonts w:hint="eastAsia"/>
              </w:rPr>
              <w:t>～</w:t>
            </w:r>
            <w:r w:rsidRPr="00CB0A07">
              <w:rPr>
                <w:rFonts w:hint="eastAsia"/>
              </w:rPr>
              <w:t>-30</w:t>
            </w:r>
          </w:p>
        </w:tc>
        <w:tc>
          <w:tcPr>
            <w:tcW w:w="946"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-10</w:t>
            </w:r>
          </w:p>
        </w:tc>
        <w:tc>
          <w:tcPr>
            <w:tcW w:w="1420"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-8</w:t>
            </w:r>
            <w:r w:rsidRPr="00CB0A07">
              <w:rPr>
                <w:rFonts w:hint="eastAsia"/>
              </w:rPr>
              <w:t>～</w:t>
            </w:r>
            <w:r w:rsidRPr="00CB0A07">
              <w:rPr>
                <w:rFonts w:hint="eastAsia"/>
              </w:rPr>
              <w:t>-10</w:t>
            </w:r>
          </w:p>
        </w:tc>
        <w:tc>
          <w:tcPr>
            <w:tcW w:w="1131"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-4</w:t>
            </w:r>
            <w:r w:rsidRPr="00CB0A07">
              <w:rPr>
                <w:rFonts w:hint="eastAsia"/>
              </w:rPr>
              <w:t>～</w:t>
            </w:r>
            <w:r w:rsidRPr="00CB0A07">
              <w:rPr>
                <w:rFonts w:hint="eastAsia"/>
              </w:rPr>
              <w:t>-6</w:t>
            </w:r>
          </w:p>
        </w:tc>
        <w:tc>
          <w:tcPr>
            <w:tcW w:w="1080"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-2</w:t>
            </w:r>
            <w:r w:rsidRPr="00CB0A07">
              <w:rPr>
                <w:rFonts w:hint="eastAsia"/>
              </w:rPr>
              <w:t>～</w:t>
            </w:r>
            <w:r w:rsidRPr="00CB0A07">
              <w:rPr>
                <w:rFonts w:hint="eastAsia"/>
              </w:rPr>
              <w:t>-4</w:t>
            </w:r>
          </w:p>
        </w:tc>
        <w:tc>
          <w:tcPr>
            <w:tcW w:w="1376"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-0.5</w:t>
            </w:r>
            <w:r w:rsidRPr="00CB0A07">
              <w:rPr>
                <w:rFonts w:hint="eastAsia"/>
              </w:rPr>
              <w:t>～</w:t>
            </w:r>
            <w:r w:rsidRPr="00CB0A07">
              <w:rPr>
                <w:rFonts w:hint="eastAsia"/>
              </w:rPr>
              <w:t>-2</w:t>
            </w:r>
          </w:p>
        </w:tc>
      </w:tr>
    </w:tbl>
    <w:p w:rsidR="00476D0C" w:rsidRPr="00CB0A07" w:rsidRDefault="00476D0C" w:rsidP="00476D0C">
      <w:pPr>
        <w:pStyle w:val="a8"/>
        <w:rPr>
          <w:rFonts w:hint="eastAsia"/>
        </w:rPr>
      </w:pPr>
      <w:r w:rsidRPr="00CB0A07">
        <w:rPr>
          <w:rFonts w:hint="eastAsia"/>
        </w:rPr>
        <w:t>3.对参与院、班活动的个人，学院可根据实际情况适当加分，但此档学生个人总加分不超过15分。</w:t>
      </w:r>
    </w:p>
    <w:p w:rsidR="00476D0C" w:rsidRPr="00CB0A07" w:rsidRDefault="00476D0C" w:rsidP="00476D0C">
      <w:pPr>
        <w:pStyle w:val="a8"/>
        <w:rPr>
          <w:rFonts w:hint="eastAsia"/>
        </w:rPr>
      </w:pPr>
      <w:r w:rsidRPr="00CB0A07">
        <w:rPr>
          <w:rFonts w:hint="eastAsia"/>
        </w:rPr>
        <w:t>4.在评价期限内班级学风建设获得一次校“学风优良班”称号的记实基本成绩加5分，获得两次的记实基本成绩加8分；被评为校“学风特优班”的记实基本成绩加10分（不兼得）；校先进团支部的记实基本成绩加 5分；校五四团支部的记实基本成绩加8分。所有集体荣誉的记实基本成绩加分累计不超过15分。</w:t>
      </w:r>
    </w:p>
    <w:p w:rsidR="00476D0C" w:rsidRPr="00CB0A07" w:rsidRDefault="00476D0C" w:rsidP="00476D0C">
      <w:pPr>
        <w:pStyle w:val="a8"/>
        <w:rPr>
          <w:rFonts w:hint="eastAsia"/>
        </w:rPr>
      </w:pPr>
      <w:r w:rsidRPr="00CB0A07">
        <w:rPr>
          <w:rFonts w:hint="eastAsia"/>
        </w:rPr>
        <w:t>5.学院可根据学校相关制度和学院实际细化加分标准或增加加分项目。</w:t>
      </w:r>
    </w:p>
    <w:p w:rsidR="00476D0C" w:rsidRPr="00CB0A07" w:rsidRDefault="00476D0C" w:rsidP="00476D0C">
      <w:pPr>
        <w:pStyle w:val="a8"/>
        <w:rPr>
          <w:rFonts w:hint="eastAsia"/>
        </w:rPr>
      </w:pPr>
      <w:r w:rsidRPr="00CB0A07">
        <w:rPr>
          <w:rFonts w:hint="eastAsia"/>
        </w:rPr>
        <w:t>6.纳入综合能力项的不在此列；同一事件受几种表彰或处分的，加减分不累计；未达到学校纪律处程度的行为由学院统一制订减分标准；违法指触犯有关法律和法规。</w:t>
      </w:r>
    </w:p>
    <w:p w:rsidR="00476D0C" w:rsidRPr="00CB0A07" w:rsidRDefault="00476D0C" w:rsidP="00476D0C">
      <w:pPr>
        <w:pStyle w:val="a8"/>
        <w:rPr>
          <w:rFonts w:hint="eastAsia"/>
        </w:rPr>
      </w:pPr>
      <w:r w:rsidRPr="00CB0A07">
        <w:rPr>
          <w:rFonts w:ascii="黑体" w:eastAsia="黑体" w:hint="eastAsia"/>
        </w:rPr>
        <w:t xml:space="preserve">第六条 </w:t>
      </w:r>
      <w:r w:rsidRPr="00CB0A07">
        <w:rPr>
          <w:rFonts w:hint="eastAsia"/>
        </w:rPr>
        <w:t xml:space="preserve"> 专业素质评价即对学生专业学习能力的评价，依据学生专业培养方案所规定的评价期内专业课成绩及专业选修课程（最低学分要求）成绩的加权平均分作为专业素质的评价得分。</w:t>
      </w:r>
    </w:p>
    <w:p w:rsidR="00476D0C" w:rsidRPr="00CB0A07" w:rsidRDefault="00476D0C" w:rsidP="00476D0C">
      <w:pPr>
        <w:pStyle w:val="a8"/>
        <w:rPr>
          <w:rFonts w:hint="eastAsia"/>
        </w:rPr>
      </w:pPr>
      <w:r w:rsidRPr="00CB0A07">
        <w:rPr>
          <w:rFonts w:hint="eastAsia"/>
        </w:rPr>
        <w:t>专业素质=∑（专业课及专业选修课程成绩×课程学分数×课程难度系数）/∑专业课及专业选修课程学分数×课程难度系数</w:t>
      </w:r>
    </w:p>
    <w:p w:rsidR="00476D0C" w:rsidRPr="00CB0A07" w:rsidRDefault="00476D0C" w:rsidP="00476D0C">
      <w:pPr>
        <w:pStyle w:val="a8"/>
        <w:rPr>
          <w:rFonts w:hint="eastAsia"/>
        </w:rPr>
      </w:pPr>
      <w:r w:rsidRPr="00CB0A07">
        <w:rPr>
          <w:rFonts w:hint="eastAsia"/>
        </w:rPr>
        <w:t>课程成绩以期末考试成绩为准（课程补考成绩不作为计算依据）；成绩评定为合格、不合格的，按75分、45分计算；成绩评定为优秀、良好、中等、及格、不及格的，按95分、85分、75分、65分、45分计算。</w:t>
      </w:r>
    </w:p>
    <w:p w:rsidR="00476D0C" w:rsidRPr="00CB0A07" w:rsidRDefault="00476D0C" w:rsidP="00476D0C">
      <w:pPr>
        <w:pStyle w:val="a8"/>
        <w:rPr>
          <w:rFonts w:hint="eastAsia"/>
        </w:rPr>
      </w:pPr>
      <w:r w:rsidRPr="00CB0A07">
        <w:rPr>
          <w:rFonts w:ascii="黑体" w:eastAsia="黑体" w:hint="eastAsia"/>
        </w:rPr>
        <w:t>第七条</w:t>
      </w:r>
      <w:r w:rsidRPr="00CB0A07">
        <w:rPr>
          <w:rFonts w:hint="eastAsia"/>
          <w:b/>
        </w:rPr>
        <w:t xml:space="preserve"> </w:t>
      </w:r>
      <w:r w:rsidRPr="00CB0A07">
        <w:rPr>
          <w:rFonts w:hint="eastAsia"/>
        </w:rPr>
        <w:t xml:space="preserve"> 身心素质项由身体素质和心理素质评价构成，权重分别为70%和30%，即：身心素质分=身体素质评价×70%+心理素质评价×30%</w:t>
      </w:r>
    </w:p>
    <w:p w:rsidR="00476D0C" w:rsidRPr="00CB0A07" w:rsidRDefault="00476D0C" w:rsidP="00476D0C">
      <w:pPr>
        <w:pStyle w:val="a8"/>
        <w:rPr>
          <w:rFonts w:hint="eastAsia"/>
        </w:rPr>
      </w:pPr>
      <w:r w:rsidRPr="00CB0A07">
        <w:rPr>
          <w:rFonts w:hint="eastAsia"/>
        </w:rPr>
        <w:t>（一）身体素质评价</w:t>
      </w:r>
    </w:p>
    <w:p w:rsidR="00476D0C" w:rsidRPr="00CB0A07" w:rsidRDefault="00476D0C" w:rsidP="00476D0C">
      <w:pPr>
        <w:pStyle w:val="a8"/>
        <w:rPr>
          <w:rFonts w:hint="eastAsia"/>
        </w:rPr>
      </w:pPr>
      <w:r w:rsidRPr="00CB0A07">
        <w:rPr>
          <w:rFonts w:hint="eastAsia"/>
        </w:rPr>
        <w:t>一、二年级学生身体素质评价为评奖年度内学生的体育课平均成绩；三年级学生身体素</w:t>
      </w:r>
      <w:r w:rsidRPr="00CB0A07">
        <w:rPr>
          <w:rFonts w:hint="eastAsia"/>
        </w:rPr>
        <w:lastRenderedPageBreak/>
        <w:t>质评价为评奖年度内学生的体育课与体质测试的平均成绩；四年级学生身体素质评价为评奖年度内学生的体质测试成绩；体育课免修者按65分计。</w:t>
      </w:r>
    </w:p>
    <w:p w:rsidR="00476D0C" w:rsidRPr="00CB0A07" w:rsidRDefault="00476D0C" w:rsidP="00476D0C">
      <w:pPr>
        <w:pStyle w:val="a8"/>
        <w:rPr>
          <w:rFonts w:hint="eastAsia"/>
        </w:rPr>
      </w:pPr>
      <w:r w:rsidRPr="00CB0A07">
        <w:rPr>
          <w:rFonts w:hint="eastAsia"/>
        </w:rPr>
        <w:t>（二）心理素质评议</w:t>
      </w:r>
    </w:p>
    <w:p w:rsidR="00476D0C" w:rsidRPr="00CB0A07" w:rsidRDefault="00476D0C" w:rsidP="00476D0C">
      <w:pPr>
        <w:pStyle w:val="a8"/>
        <w:rPr>
          <w:rFonts w:hint="eastAsia"/>
        </w:rPr>
      </w:pPr>
      <w:r w:rsidRPr="00CB0A07">
        <w:rPr>
          <w:rFonts w:hint="eastAsia"/>
        </w:rPr>
        <w:t>1.评议内容分含身体健康、乐观情绪、适应能力、自律能力、心理承受能力5项。</w:t>
      </w:r>
    </w:p>
    <w:p w:rsidR="00476D0C" w:rsidRPr="00CB0A07" w:rsidRDefault="00476D0C" w:rsidP="00476D0C">
      <w:pPr>
        <w:pStyle w:val="a8"/>
        <w:rPr>
          <w:rFonts w:hint="eastAsia"/>
        </w:rPr>
      </w:pPr>
      <w:r w:rsidRPr="00CB0A07">
        <w:rPr>
          <w:rFonts w:hint="eastAsia"/>
        </w:rPr>
        <w:t>身体健康：经常锻炼身体、精力充沛、精神饱满；</w:t>
      </w:r>
    </w:p>
    <w:p w:rsidR="00476D0C" w:rsidRPr="00CB0A07" w:rsidRDefault="00476D0C" w:rsidP="00476D0C">
      <w:pPr>
        <w:pStyle w:val="a8"/>
        <w:rPr>
          <w:rFonts w:hint="eastAsia"/>
        </w:rPr>
      </w:pPr>
      <w:r w:rsidRPr="00CB0A07">
        <w:rPr>
          <w:rFonts w:hint="eastAsia"/>
        </w:rPr>
        <w:t>情绪心态：心态平和、乐观向上、胸怀宽广、人格完整、热爱生命、对生活充满希望；</w:t>
      </w:r>
    </w:p>
    <w:p w:rsidR="00476D0C" w:rsidRPr="00CB0A07" w:rsidRDefault="00476D0C" w:rsidP="00476D0C">
      <w:pPr>
        <w:pStyle w:val="a8"/>
        <w:rPr>
          <w:rFonts w:hint="eastAsia"/>
        </w:rPr>
      </w:pPr>
      <w:r w:rsidRPr="00CB0A07">
        <w:rPr>
          <w:rFonts w:hint="eastAsia"/>
        </w:rPr>
        <w:t>适应能力：具有良好的适应能力、能与环境和谐相处；</w:t>
      </w:r>
    </w:p>
    <w:p w:rsidR="00476D0C" w:rsidRPr="00CB0A07" w:rsidRDefault="00476D0C" w:rsidP="00476D0C">
      <w:pPr>
        <w:pStyle w:val="a8"/>
        <w:rPr>
          <w:rFonts w:hint="eastAsia"/>
        </w:rPr>
      </w:pPr>
      <w:r w:rsidRPr="00CB0A07">
        <w:rPr>
          <w:rFonts w:hint="eastAsia"/>
        </w:rPr>
        <w:t>自律能力：做事能集中精力、有耐心，在日常学习、生活中具有良好的自省和自控能力；</w:t>
      </w:r>
    </w:p>
    <w:p w:rsidR="00476D0C" w:rsidRPr="00CB0A07" w:rsidRDefault="00476D0C" w:rsidP="00476D0C">
      <w:pPr>
        <w:pStyle w:val="a8"/>
        <w:rPr>
          <w:rFonts w:hint="eastAsia"/>
        </w:rPr>
      </w:pPr>
      <w:r w:rsidRPr="00CB0A07">
        <w:rPr>
          <w:rFonts w:hint="eastAsia"/>
        </w:rPr>
        <w:t>心理承受能力：坚强、乐观、自信心强，遇事冷静、情绪不易激动、有良好的挫折承受能力。</w:t>
      </w:r>
    </w:p>
    <w:p w:rsidR="00476D0C" w:rsidRPr="00CB0A07" w:rsidRDefault="00476D0C" w:rsidP="00476D0C">
      <w:pPr>
        <w:pStyle w:val="a8"/>
        <w:rPr>
          <w:rFonts w:hint="eastAsia"/>
        </w:rPr>
      </w:pPr>
      <w:r w:rsidRPr="00CB0A07">
        <w:rPr>
          <w:rFonts w:hint="eastAsia"/>
        </w:rPr>
        <w:t>2.心理素质评议包括学生自评、学生代表互评和辅导员、班主任评价</w:t>
      </w:r>
      <w:r w:rsidRPr="00CB0A07">
        <w:rPr>
          <w:rFonts w:hint="eastAsia"/>
          <w:b/>
          <w:bCs/>
        </w:rPr>
        <w:t>，</w:t>
      </w:r>
      <w:r w:rsidRPr="00CB0A07">
        <w:rPr>
          <w:rFonts w:hint="eastAsia"/>
        </w:rPr>
        <w:t>权重分别为5%、60%和35%，评议标准、评议方法参加本办法的第五条第二款第2项、第3项。</w:t>
      </w:r>
    </w:p>
    <w:p w:rsidR="00476D0C" w:rsidRPr="00CB0A07" w:rsidRDefault="00476D0C" w:rsidP="00476D0C">
      <w:pPr>
        <w:pStyle w:val="a8"/>
        <w:rPr>
          <w:rFonts w:hint="eastAsia"/>
        </w:rPr>
      </w:pPr>
      <w:r w:rsidRPr="00CB0A07">
        <w:rPr>
          <w:rFonts w:ascii="黑体" w:eastAsia="黑体" w:hint="eastAsia"/>
        </w:rPr>
        <w:t>第八条</w:t>
      </w:r>
      <w:r w:rsidRPr="00CB0A07">
        <w:rPr>
          <w:rFonts w:hint="eastAsia"/>
        </w:rPr>
        <w:t xml:space="preserve">  综合能力是指学生通过学校教育培养，在成长中体现出来个性化的综合能力，指标构成包括研究创新、专业技能、组织领导、文体特长、社会实践等几个方面。</w:t>
      </w:r>
    </w:p>
    <w:p w:rsidR="00476D0C" w:rsidRPr="00CB0A07" w:rsidRDefault="00476D0C" w:rsidP="00476D0C">
      <w:pPr>
        <w:pStyle w:val="a8"/>
        <w:rPr>
          <w:rFonts w:hint="eastAsia"/>
        </w:rPr>
      </w:pPr>
      <w:r w:rsidRPr="00CB0A07">
        <w:rPr>
          <w:rFonts w:hint="eastAsia"/>
        </w:rPr>
        <w:t>研究创新：指学生科技比赛、创新创业比赛、发明创造（获得相应组织认可）、科研论文正式发表、科研项目（已立项）等；</w:t>
      </w:r>
    </w:p>
    <w:p w:rsidR="00476D0C" w:rsidRPr="00CB0A07" w:rsidRDefault="00476D0C" w:rsidP="00476D0C">
      <w:pPr>
        <w:pStyle w:val="a8"/>
        <w:rPr>
          <w:rFonts w:hint="eastAsia"/>
        </w:rPr>
      </w:pPr>
      <w:r w:rsidRPr="00CB0A07">
        <w:rPr>
          <w:rFonts w:hint="eastAsia"/>
        </w:rPr>
        <w:t>专业技能：计算机水平等级、大学英语四、六级、各类专业技能（水平）资格证书，专业技能比赛获奖、参加硕士研究生入学考试等；</w:t>
      </w:r>
    </w:p>
    <w:p w:rsidR="00476D0C" w:rsidRPr="00CB0A07" w:rsidRDefault="00476D0C" w:rsidP="00476D0C">
      <w:pPr>
        <w:pStyle w:val="a8"/>
        <w:rPr>
          <w:rFonts w:hint="eastAsia"/>
        </w:rPr>
      </w:pPr>
      <w:r w:rsidRPr="00CB0A07">
        <w:rPr>
          <w:rFonts w:hint="eastAsia"/>
        </w:rPr>
        <w:t>组织领导：担任寝室长和班级、学院、学校等各类学生干部、各类社团主要干部，在工作中表现出良好的工作责任心、组织能力、领导能力（以校团委组织实施的考核等级和范围为准）；</w:t>
      </w:r>
    </w:p>
    <w:p w:rsidR="00476D0C" w:rsidRPr="00CB0A07" w:rsidRDefault="00476D0C" w:rsidP="00476D0C">
      <w:pPr>
        <w:pStyle w:val="a8"/>
        <w:rPr>
          <w:rFonts w:hint="eastAsia"/>
        </w:rPr>
      </w:pPr>
      <w:r w:rsidRPr="00CB0A07">
        <w:rPr>
          <w:rFonts w:hint="eastAsia"/>
        </w:rPr>
        <w:t>社会实践：积极参加社会实践活动，被评为院级及以上先进个人或具有相应评价成果的；</w:t>
      </w:r>
    </w:p>
    <w:p w:rsidR="00476D0C" w:rsidRPr="00CB0A07" w:rsidRDefault="00476D0C" w:rsidP="00476D0C">
      <w:pPr>
        <w:pStyle w:val="a8"/>
        <w:rPr>
          <w:rFonts w:hint="eastAsia"/>
        </w:rPr>
      </w:pPr>
      <w:r w:rsidRPr="00CB0A07">
        <w:rPr>
          <w:rFonts w:hint="eastAsia"/>
        </w:rPr>
        <w:t>文体特长：参加院级以上（含校级）文艺、体育活动和其它相关活动（如：运动会、科技文化节、社团文化节、文艺会演）等获奖励或表彰；获得文体方面技能（水平）的资格等级证书。</w:t>
      </w:r>
    </w:p>
    <w:p w:rsidR="00476D0C" w:rsidRPr="00CB0A07" w:rsidRDefault="00476D0C" w:rsidP="00476D0C">
      <w:pPr>
        <w:pStyle w:val="a8"/>
        <w:rPr>
          <w:rFonts w:hint="eastAsia"/>
        </w:rPr>
      </w:pPr>
      <w:r w:rsidRPr="00CB0A07">
        <w:rPr>
          <w:rFonts w:hint="eastAsia"/>
        </w:rPr>
        <w:t>（一）综合能力评价由综合能力基础分和综合能力记实组成，基础分为75分，记实部分各项权重分别为30%、25%、15%、15%、15%，即</w:t>
      </w:r>
    </w:p>
    <w:p w:rsidR="00476D0C" w:rsidRPr="00CB0A07" w:rsidRDefault="00476D0C" w:rsidP="00476D0C">
      <w:pPr>
        <w:pStyle w:val="a8"/>
        <w:rPr>
          <w:rFonts w:hint="eastAsia"/>
        </w:rPr>
      </w:pPr>
      <w:r w:rsidRPr="00CB0A07">
        <w:rPr>
          <w:rFonts w:hint="eastAsia"/>
        </w:rPr>
        <w:t>综合能力评价得分=（基础分+研究创新分×30%+专业技能分 ×25%+组织领导分 ×15%+社会实践分 ×15%+文体特长分×15%）</w:t>
      </w:r>
    </w:p>
    <w:p w:rsidR="00476D0C" w:rsidRPr="00CB0A07" w:rsidRDefault="00476D0C" w:rsidP="00476D0C">
      <w:pPr>
        <w:pStyle w:val="a8"/>
        <w:rPr>
          <w:rFonts w:hint="eastAsia"/>
        </w:rPr>
      </w:pPr>
      <w:r w:rsidRPr="00CB0A07">
        <w:rPr>
          <w:rFonts w:hint="eastAsia"/>
        </w:rPr>
        <w:t>（二）综合能力记实部分参考标准</w:t>
      </w:r>
    </w:p>
    <w:p w:rsidR="00476D0C" w:rsidRPr="00CB0A07" w:rsidRDefault="00476D0C" w:rsidP="00476D0C">
      <w:pPr>
        <w:pStyle w:val="a8"/>
        <w:rPr>
          <w:rFonts w:hint="eastAsia"/>
        </w:rPr>
      </w:pPr>
      <w:r w:rsidRPr="00CB0A07">
        <w:rPr>
          <w:rFonts w:hint="eastAsia"/>
        </w:rPr>
        <w:t>1.研究创新</w:t>
      </w:r>
    </w:p>
    <w:p w:rsidR="00476D0C" w:rsidRPr="00CB0A07" w:rsidRDefault="00476D0C" w:rsidP="00476D0C">
      <w:pPr>
        <w:pStyle w:val="a8"/>
        <w:rPr>
          <w:rFonts w:hint="eastAsia"/>
        </w:rPr>
      </w:pPr>
      <w:r w:rsidRPr="00CB0A07">
        <w:rPr>
          <w:rFonts w:hint="eastAsia"/>
        </w:rPr>
        <w:t>（1）学科竞赛奖励记实标准参考值</w:t>
      </w:r>
    </w:p>
    <w:tbl>
      <w:tblPr>
        <w:tblW w:w="5840"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41"/>
        <w:gridCol w:w="1262"/>
        <w:gridCol w:w="1286"/>
        <w:gridCol w:w="1451"/>
      </w:tblGrid>
      <w:tr w:rsidR="00476D0C" w:rsidRPr="00CB0A07" w:rsidTr="00F26AC9">
        <w:trPr>
          <w:trHeight w:val="914"/>
          <w:jc w:val="center"/>
        </w:trPr>
        <w:tc>
          <w:tcPr>
            <w:tcW w:w="1800" w:type="dxa"/>
            <w:tcBorders>
              <w:top w:val="single" w:sz="4" w:space="0" w:color="auto"/>
              <w:left w:val="single" w:sz="4" w:space="0" w:color="auto"/>
              <w:bottom w:val="single" w:sz="4" w:space="0" w:color="auto"/>
              <w:right w:val="single" w:sz="4" w:space="0" w:color="auto"/>
            </w:tcBorders>
          </w:tcPr>
          <w:p w:rsidR="00476D0C" w:rsidRPr="00CB0A07" w:rsidRDefault="00476D0C" w:rsidP="00F26AC9">
            <w:pPr>
              <w:ind w:firstLineChars="50" w:firstLine="140"/>
              <w:rPr>
                <w:rFonts w:hint="eastAsia"/>
              </w:rPr>
            </w:pPr>
            <w:r>
              <w:rPr>
                <w:rFonts w:hint="eastAsia"/>
                <w:noProof/>
                <w:sz w:val="28"/>
                <w:szCs w:val="28"/>
              </w:rPr>
              <mc:AlternateContent>
                <mc:Choice Requires="wps">
                  <w:drawing>
                    <wp:anchor distT="0" distB="0" distL="114300" distR="114300" simplePos="0" relativeHeight="251662336" behindDoc="0" locked="0" layoutInCell="1" allowOverlap="1">
                      <wp:simplePos x="0" y="0"/>
                      <wp:positionH relativeFrom="column">
                        <wp:posOffset>521335</wp:posOffset>
                      </wp:positionH>
                      <wp:positionV relativeFrom="paragraph">
                        <wp:posOffset>-6985</wp:posOffset>
                      </wp:positionV>
                      <wp:extent cx="565785" cy="585470"/>
                      <wp:effectExtent l="6985" t="12065" r="8255" b="12065"/>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785" cy="58547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4"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5pt,-.55pt" to="85.6pt,4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" strokeweight=".25pt"/>
                  </w:pict>
                </mc:Fallback>
              </mc:AlternateContent>
            </w:r>
            <w:r w:rsidRPr="00CB0A07">
              <w:rPr>
                <w:rFonts w:hint="eastAsia"/>
              </w:rPr>
              <w:t>计分</w:t>
            </w:r>
            <w:r w:rsidRPr="00CB0A07">
              <w:rPr>
                <w:rFonts w:hint="eastAsia"/>
              </w:rPr>
              <w:t xml:space="preserve">     </w:t>
            </w:r>
            <w:r w:rsidRPr="00CB0A07">
              <w:rPr>
                <w:rFonts w:hint="eastAsia"/>
              </w:rPr>
              <w:t>等级</w:t>
            </w:r>
          </w:p>
          <w:p w:rsidR="00476D0C" w:rsidRPr="00CB0A07" w:rsidRDefault="00476D0C" w:rsidP="00F26AC9">
            <w:pPr>
              <w:rPr>
                <w:rFonts w:hint="eastAsia"/>
              </w:rPr>
            </w:pPr>
            <w:r>
              <w:rPr>
                <w:rFonts w:hint="eastAsia"/>
                <w:noProof/>
              </w:rPr>
              <mc:AlternateContent>
                <mc:Choice Requires="wps">
                  <w:drawing>
                    <wp:anchor distT="0" distB="0" distL="114300" distR="114300" simplePos="0" relativeHeight="251661312" behindDoc="0" locked="0" layoutInCell="1" allowOverlap="1">
                      <wp:simplePos x="0" y="0"/>
                      <wp:positionH relativeFrom="column">
                        <wp:posOffset>-66675</wp:posOffset>
                      </wp:positionH>
                      <wp:positionV relativeFrom="paragraph">
                        <wp:posOffset>87630</wp:posOffset>
                      </wp:positionV>
                      <wp:extent cx="1158875" cy="309245"/>
                      <wp:effectExtent l="9525" t="11430" r="12700" b="1270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8875" cy="30924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6.9pt" to="86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" strokeweight=".25pt"/>
                  </w:pict>
                </mc:Fallback>
              </mc:AlternateContent>
            </w:r>
          </w:p>
          <w:p w:rsidR="00476D0C" w:rsidRPr="00CB0A07" w:rsidRDefault="00476D0C" w:rsidP="00F26AC9">
            <w:pPr>
              <w:rPr>
                <w:rFonts w:hint="eastAsia"/>
              </w:rPr>
            </w:pPr>
            <w:r w:rsidRPr="00CB0A07">
              <w:rPr>
                <w:rFonts w:hint="eastAsia"/>
              </w:rPr>
              <w:t>级别</w:t>
            </w:r>
          </w:p>
        </w:tc>
        <w:tc>
          <w:tcPr>
            <w:tcW w:w="1234"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一等</w:t>
            </w:r>
          </w:p>
        </w:tc>
        <w:tc>
          <w:tcPr>
            <w:tcW w:w="1258"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二等</w:t>
            </w:r>
          </w:p>
        </w:tc>
        <w:tc>
          <w:tcPr>
            <w:tcW w:w="1419"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三等</w:t>
            </w:r>
          </w:p>
        </w:tc>
      </w:tr>
      <w:tr w:rsidR="00476D0C" w:rsidRPr="00CB0A07" w:rsidTr="00F26AC9">
        <w:trPr>
          <w:trHeight w:val="435"/>
          <w:jc w:val="center"/>
        </w:trPr>
        <w:tc>
          <w:tcPr>
            <w:tcW w:w="1800"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国家级</w:t>
            </w:r>
          </w:p>
        </w:tc>
        <w:tc>
          <w:tcPr>
            <w:tcW w:w="1234"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50</w:t>
            </w:r>
          </w:p>
        </w:tc>
        <w:tc>
          <w:tcPr>
            <w:tcW w:w="1258"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35</w:t>
            </w:r>
          </w:p>
        </w:tc>
        <w:tc>
          <w:tcPr>
            <w:tcW w:w="1419"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30</w:t>
            </w:r>
          </w:p>
        </w:tc>
      </w:tr>
      <w:tr w:rsidR="00476D0C" w:rsidRPr="00CB0A07" w:rsidTr="00F26AC9">
        <w:trPr>
          <w:trHeight w:val="435"/>
          <w:jc w:val="center"/>
        </w:trPr>
        <w:tc>
          <w:tcPr>
            <w:tcW w:w="1800"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省</w:t>
            </w:r>
            <w:r w:rsidRPr="00CB0A07">
              <w:rPr>
                <w:rFonts w:hint="eastAsia"/>
              </w:rPr>
              <w:t xml:space="preserve">  </w:t>
            </w:r>
            <w:r w:rsidRPr="00CB0A07">
              <w:rPr>
                <w:rFonts w:hint="eastAsia"/>
              </w:rPr>
              <w:t>级</w:t>
            </w:r>
          </w:p>
        </w:tc>
        <w:tc>
          <w:tcPr>
            <w:tcW w:w="1234"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30</w:t>
            </w:r>
          </w:p>
        </w:tc>
        <w:tc>
          <w:tcPr>
            <w:tcW w:w="1258"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20</w:t>
            </w:r>
          </w:p>
        </w:tc>
        <w:tc>
          <w:tcPr>
            <w:tcW w:w="1419"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15</w:t>
            </w:r>
          </w:p>
        </w:tc>
      </w:tr>
      <w:tr w:rsidR="00476D0C" w:rsidRPr="00CB0A07" w:rsidTr="00F26AC9">
        <w:trPr>
          <w:trHeight w:val="435"/>
          <w:jc w:val="center"/>
        </w:trPr>
        <w:tc>
          <w:tcPr>
            <w:tcW w:w="1800"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lastRenderedPageBreak/>
              <w:t>市</w:t>
            </w:r>
            <w:r w:rsidRPr="00CB0A07">
              <w:rPr>
                <w:rFonts w:hint="eastAsia"/>
              </w:rPr>
              <w:t xml:space="preserve">  </w:t>
            </w:r>
            <w:r w:rsidRPr="00CB0A07">
              <w:rPr>
                <w:rFonts w:hint="eastAsia"/>
              </w:rPr>
              <w:t>级</w:t>
            </w:r>
          </w:p>
        </w:tc>
        <w:tc>
          <w:tcPr>
            <w:tcW w:w="1234"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20</w:t>
            </w:r>
          </w:p>
        </w:tc>
        <w:tc>
          <w:tcPr>
            <w:tcW w:w="1258"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15</w:t>
            </w:r>
          </w:p>
        </w:tc>
        <w:tc>
          <w:tcPr>
            <w:tcW w:w="1419"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10</w:t>
            </w:r>
          </w:p>
        </w:tc>
      </w:tr>
      <w:tr w:rsidR="00476D0C" w:rsidRPr="00CB0A07" w:rsidTr="00F26AC9">
        <w:trPr>
          <w:trHeight w:val="435"/>
          <w:jc w:val="center"/>
        </w:trPr>
        <w:tc>
          <w:tcPr>
            <w:tcW w:w="1800"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校</w:t>
            </w:r>
            <w:r w:rsidRPr="00CB0A07">
              <w:rPr>
                <w:rFonts w:hint="eastAsia"/>
              </w:rPr>
              <w:t xml:space="preserve">  </w:t>
            </w:r>
            <w:r w:rsidRPr="00CB0A07">
              <w:rPr>
                <w:rFonts w:hint="eastAsia"/>
              </w:rPr>
              <w:t>级</w:t>
            </w:r>
          </w:p>
        </w:tc>
        <w:tc>
          <w:tcPr>
            <w:tcW w:w="1234"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12</w:t>
            </w:r>
          </w:p>
        </w:tc>
        <w:tc>
          <w:tcPr>
            <w:tcW w:w="1258"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8</w:t>
            </w:r>
          </w:p>
        </w:tc>
        <w:tc>
          <w:tcPr>
            <w:tcW w:w="1419"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5</w:t>
            </w:r>
          </w:p>
        </w:tc>
      </w:tr>
      <w:tr w:rsidR="00476D0C" w:rsidRPr="00CB0A07" w:rsidTr="00F26AC9">
        <w:trPr>
          <w:trHeight w:val="435"/>
          <w:jc w:val="center"/>
        </w:trPr>
        <w:tc>
          <w:tcPr>
            <w:tcW w:w="1800"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院</w:t>
            </w:r>
            <w:r w:rsidRPr="00CB0A07">
              <w:rPr>
                <w:rFonts w:hint="eastAsia"/>
              </w:rPr>
              <w:t xml:space="preserve">  </w:t>
            </w:r>
            <w:r w:rsidRPr="00CB0A07">
              <w:rPr>
                <w:rFonts w:hint="eastAsia"/>
              </w:rPr>
              <w:t>级</w:t>
            </w:r>
          </w:p>
        </w:tc>
        <w:tc>
          <w:tcPr>
            <w:tcW w:w="1234"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5</w:t>
            </w:r>
          </w:p>
        </w:tc>
        <w:tc>
          <w:tcPr>
            <w:tcW w:w="1258"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3</w:t>
            </w:r>
          </w:p>
        </w:tc>
        <w:tc>
          <w:tcPr>
            <w:tcW w:w="1419"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2</w:t>
            </w:r>
          </w:p>
        </w:tc>
      </w:tr>
    </w:tbl>
    <w:p w:rsidR="00476D0C" w:rsidRPr="00CB0A07" w:rsidRDefault="00476D0C" w:rsidP="00476D0C">
      <w:pPr>
        <w:pStyle w:val="a8"/>
        <w:rPr>
          <w:rFonts w:hint="eastAsia"/>
        </w:rPr>
      </w:pPr>
      <w:r w:rsidRPr="00CB0A07">
        <w:rPr>
          <w:rFonts w:hint="eastAsia"/>
        </w:rPr>
        <w:t>（2）刊物发表：一级刊物 50分；二级刊物 25分；三级刊物15分。</w:t>
      </w:r>
    </w:p>
    <w:p w:rsidR="00476D0C" w:rsidRPr="00CB0A07" w:rsidRDefault="00476D0C" w:rsidP="00476D0C">
      <w:pPr>
        <w:pStyle w:val="a8"/>
        <w:rPr>
          <w:rFonts w:hint="eastAsia"/>
        </w:rPr>
      </w:pPr>
      <w:r w:rsidRPr="00CB0A07">
        <w:rPr>
          <w:rFonts w:hint="eastAsia"/>
        </w:rPr>
        <w:t>2.专业技能</w:t>
      </w:r>
    </w:p>
    <w:p w:rsidR="00476D0C" w:rsidRPr="00CB0A07" w:rsidRDefault="00476D0C" w:rsidP="00476D0C">
      <w:pPr>
        <w:pStyle w:val="a8"/>
        <w:rPr>
          <w:rFonts w:hint="eastAsia"/>
        </w:rPr>
      </w:pPr>
      <w:r w:rsidRPr="00CB0A07">
        <w:rPr>
          <w:rFonts w:hint="eastAsia"/>
        </w:rPr>
        <w:t>（1）大学英语四级：获得六级考试资格加6分，优秀加10分，六级425以上加12分，优秀加15分，通过相应的口试者上浮2分，英语专业学生专业四级等同大学英语六级，艺术（体育）专业大学英语三级合格加4分，该项从通过起以后每次考核均能记分，但只记高分项；通过计算机水平等级二级加6分、三级加10分，该项从通过起以后每次考核均能记分。</w:t>
      </w:r>
    </w:p>
    <w:p w:rsidR="00476D0C" w:rsidRPr="00CB0A07" w:rsidRDefault="00476D0C" w:rsidP="00476D0C">
      <w:pPr>
        <w:pStyle w:val="a8"/>
        <w:rPr>
          <w:rFonts w:hint="eastAsia"/>
        </w:rPr>
      </w:pPr>
      <w:r w:rsidRPr="00CB0A07">
        <w:rPr>
          <w:rFonts w:hint="eastAsia"/>
        </w:rPr>
        <w:t>（2）获得各项文体技能（水平）资格证书、专业技能（水平）资格证书记分由学院自行确定，一般上限：高级 30分，中级 20分，初级 10分。</w:t>
      </w:r>
    </w:p>
    <w:p w:rsidR="00476D0C" w:rsidRPr="00CB0A07" w:rsidRDefault="00476D0C" w:rsidP="00476D0C">
      <w:pPr>
        <w:pStyle w:val="a8"/>
        <w:rPr>
          <w:rFonts w:hint="eastAsia"/>
        </w:rPr>
      </w:pPr>
      <w:r w:rsidRPr="00CB0A07">
        <w:rPr>
          <w:rFonts w:hint="eastAsia"/>
        </w:rPr>
        <w:t>（3）参加并完成硕士研究生入学考试加12分。</w:t>
      </w:r>
    </w:p>
    <w:p w:rsidR="00476D0C" w:rsidRPr="00CB0A07" w:rsidRDefault="00476D0C" w:rsidP="00476D0C">
      <w:pPr>
        <w:pStyle w:val="a8"/>
        <w:rPr>
          <w:rFonts w:hint="eastAsia"/>
        </w:rPr>
      </w:pPr>
      <w:r w:rsidRPr="00CB0A07">
        <w:rPr>
          <w:rFonts w:hint="eastAsia"/>
        </w:rPr>
        <w:t>注：研究创新、专业技能中创新、创业、学科竞赛项目范围、项目级别按《浙江工商大学关于修订学生学科竞赛管理办法的通知》〔浙商大教〔2014〕97号〕及教务处补充规定执行；科研项目、刊物级别、作者权重参照学校科技处的有关规定划分。</w:t>
      </w:r>
    </w:p>
    <w:p w:rsidR="00476D0C" w:rsidRPr="00CB0A07" w:rsidRDefault="00476D0C" w:rsidP="00476D0C">
      <w:pPr>
        <w:pStyle w:val="a8"/>
        <w:rPr>
          <w:rFonts w:hint="eastAsia"/>
        </w:rPr>
      </w:pPr>
      <w:r w:rsidRPr="00CB0A07">
        <w:rPr>
          <w:rFonts w:hint="eastAsia"/>
        </w:rPr>
        <w:t>3.干部考核：优秀20分，良好15分，称职10分，不称职0分</w:t>
      </w:r>
    </w:p>
    <w:p w:rsidR="00476D0C" w:rsidRPr="00CB0A07" w:rsidRDefault="00476D0C" w:rsidP="00476D0C">
      <w:pPr>
        <w:pStyle w:val="a8"/>
        <w:rPr>
          <w:rFonts w:hint="eastAsia"/>
        </w:rPr>
      </w:pPr>
      <w:r w:rsidRPr="00CB0A07">
        <w:rPr>
          <w:rFonts w:hint="eastAsia"/>
        </w:rPr>
        <w:t>4.社会实践及文体比赛（表演）</w:t>
      </w:r>
    </w:p>
    <w:tbl>
      <w:tblPr>
        <w:tblW w:w="5840"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25"/>
        <w:gridCol w:w="1354"/>
        <w:gridCol w:w="1316"/>
        <w:gridCol w:w="1345"/>
      </w:tblGrid>
      <w:tr w:rsidR="00476D0C" w:rsidRPr="00CB0A07" w:rsidTr="00F26AC9">
        <w:trPr>
          <w:trHeight w:val="914"/>
          <w:jc w:val="center"/>
        </w:trPr>
        <w:tc>
          <w:tcPr>
            <w:tcW w:w="1800" w:type="dxa"/>
            <w:tcBorders>
              <w:top w:val="single" w:sz="4" w:space="0" w:color="auto"/>
              <w:left w:val="single" w:sz="4" w:space="0" w:color="auto"/>
              <w:bottom w:val="single" w:sz="4" w:space="0" w:color="auto"/>
              <w:right w:val="single" w:sz="4" w:space="0" w:color="auto"/>
            </w:tcBorders>
          </w:tcPr>
          <w:p w:rsidR="00476D0C" w:rsidRPr="00CB0A07" w:rsidRDefault="00476D0C" w:rsidP="00F26AC9">
            <w:pPr>
              <w:ind w:firstLineChars="100" w:firstLine="210"/>
              <w:rPr>
                <w:rFonts w:hint="eastAsia"/>
              </w:rPr>
            </w:pP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430530</wp:posOffset>
                      </wp:positionH>
                      <wp:positionV relativeFrom="paragraph">
                        <wp:posOffset>-3810</wp:posOffset>
                      </wp:positionV>
                      <wp:extent cx="671195" cy="603250"/>
                      <wp:effectExtent l="11430" t="5715" r="12700" b="1016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1195" cy="60325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pt,-.3pt" to="86.75pt,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" strokeweight=".25pt"/>
                  </w:pict>
                </mc:Fallback>
              </mc:AlternateContent>
            </w:r>
            <w:r w:rsidRPr="00CB0A07">
              <w:rPr>
                <w:rFonts w:hint="eastAsia"/>
              </w:rPr>
              <w:t>计分</w:t>
            </w:r>
            <w:r w:rsidRPr="00CB0A07">
              <w:rPr>
                <w:rFonts w:hint="eastAsia"/>
              </w:rPr>
              <w:t xml:space="preserve">    </w:t>
            </w:r>
            <w:r w:rsidRPr="00CB0A07">
              <w:rPr>
                <w:rFonts w:hint="eastAsia"/>
              </w:rPr>
              <w:t>等级</w:t>
            </w:r>
          </w:p>
          <w:p w:rsidR="00476D0C" w:rsidRPr="00CB0A07" w:rsidRDefault="00476D0C" w:rsidP="00F26AC9">
            <w:pPr>
              <w:rPr>
                <w:rFonts w:hint="eastAsia"/>
              </w:rPr>
            </w:pPr>
            <w:r>
              <w:rPr>
                <w:rFonts w:hint="eastAsia"/>
                <w:noProof/>
              </w:rPr>
              <mc:AlternateContent>
                <mc:Choice Requires="wps">
                  <w:drawing>
                    <wp:anchor distT="0" distB="0" distL="114300" distR="114300" simplePos="0" relativeHeight="251660288" behindDoc="0" locked="0" layoutInCell="1" allowOverlap="1">
                      <wp:simplePos x="0" y="0"/>
                      <wp:positionH relativeFrom="column">
                        <wp:posOffset>-63500</wp:posOffset>
                      </wp:positionH>
                      <wp:positionV relativeFrom="paragraph">
                        <wp:posOffset>109220</wp:posOffset>
                      </wp:positionV>
                      <wp:extent cx="1159510" cy="285115"/>
                      <wp:effectExtent l="12700" t="13970" r="8890" b="571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9510" cy="28511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8.6pt" to="86.3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" strokeweight=".25pt"/>
                  </w:pict>
                </mc:Fallback>
              </mc:AlternateContent>
            </w:r>
          </w:p>
          <w:p w:rsidR="00476D0C" w:rsidRPr="00CB0A07" w:rsidRDefault="00476D0C" w:rsidP="00F26AC9">
            <w:pPr>
              <w:rPr>
                <w:rFonts w:hint="eastAsia"/>
              </w:rPr>
            </w:pPr>
            <w:r w:rsidRPr="00CB0A07">
              <w:rPr>
                <w:rFonts w:hint="eastAsia"/>
              </w:rPr>
              <w:t>级别</w:t>
            </w:r>
          </w:p>
        </w:tc>
        <w:tc>
          <w:tcPr>
            <w:tcW w:w="1336"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一等</w:t>
            </w:r>
          </w:p>
        </w:tc>
        <w:tc>
          <w:tcPr>
            <w:tcW w:w="1298"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二等</w:t>
            </w:r>
          </w:p>
        </w:tc>
        <w:tc>
          <w:tcPr>
            <w:tcW w:w="1327"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三等</w:t>
            </w:r>
          </w:p>
        </w:tc>
      </w:tr>
      <w:tr w:rsidR="00476D0C" w:rsidRPr="00CB0A07" w:rsidTr="00F26AC9">
        <w:trPr>
          <w:trHeight w:val="480"/>
          <w:jc w:val="center"/>
        </w:trPr>
        <w:tc>
          <w:tcPr>
            <w:tcW w:w="1800"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国家级</w:t>
            </w:r>
          </w:p>
        </w:tc>
        <w:tc>
          <w:tcPr>
            <w:tcW w:w="1336"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50</w:t>
            </w:r>
          </w:p>
        </w:tc>
        <w:tc>
          <w:tcPr>
            <w:tcW w:w="1298"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35</w:t>
            </w:r>
          </w:p>
        </w:tc>
        <w:tc>
          <w:tcPr>
            <w:tcW w:w="1327"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25</w:t>
            </w:r>
          </w:p>
        </w:tc>
      </w:tr>
      <w:tr w:rsidR="00476D0C" w:rsidRPr="00CB0A07" w:rsidTr="00F26AC9">
        <w:trPr>
          <w:trHeight w:val="480"/>
          <w:jc w:val="center"/>
        </w:trPr>
        <w:tc>
          <w:tcPr>
            <w:tcW w:w="1800"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省</w:t>
            </w:r>
            <w:r w:rsidRPr="00CB0A07">
              <w:rPr>
                <w:rFonts w:hint="eastAsia"/>
              </w:rPr>
              <w:t xml:space="preserve">  </w:t>
            </w:r>
            <w:r w:rsidRPr="00CB0A07">
              <w:rPr>
                <w:rFonts w:hint="eastAsia"/>
              </w:rPr>
              <w:t>级</w:t>
            </w:r>
          </w:p>
        </w:tc>
        <w:tc>
          <w:tcPr>
            <w:tcW w:w="1336"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30</w:t>
            </w:r>
          </w:p>
        </w:tc>
        <w:tc>
          <w:tcPr>
            <w:tcW w:w="1298"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20</w:t>
            </w:r>
          </w:p>
        </w:tc>
        <w:tc>
          <w:tcPr>
            <w:tcW w:w="1327"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15</w:t>
            </w:r>
          </w:p>
        </w:tc>
      </w:tr>
      <w:tr w:rsidR="00476D0C" w:rsidRPr="00CB0A07" w:rsidTr="00F26AC9">
        <w:trPr>
          <w:trHeight w:val="480"/>
          <w:jc w:val="center"/>
        </w:trPr>
        <w:tc>
          <w:tcPr>
            <w:tcW w:w="1800"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市</w:t>
            </w:r>
            <w:r w:rsidRPr="00CB0A07">
              <w:rPr>
                <w:rFonts w:hint="eastAsia"/>
              </w:rPr>
              <w:t xml:space="preserve">  </w:t>
            </w:r>
            <w:r w:rsidRPr="00CB0A07">
              <w:rPr>
                <w:rFonts w:hint="eastAsia"/>
              </w:rPr>
              <w:t>级</w:t>
            </w:r>
          </w:p>
        </w:tc>
        <w:tc>
          <w:tcPr>
            <w:tcW w:w="1336"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18</w:t>
            </w:r>
          </w:p>
        </w:tc>
        <w:tc>
          <w:tcPr>
            <w:tcW w:w="1298"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12</w:t>
            </w:r>
          </w:p>
        </w:tc>
        <w:tc>
          <w:tcPr>
            <w:tcW w:w="1327"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8</w:t>
            </w:r>
          </w:p>
        </w:tc>
      </w:tr>
      <w:tr w:rsidR="00476D0C" w:rsidRPr="00CB0A07" w:rsidTr="00F26AC9">
        <w:trPr>
          <w:trHeight w:val="480"/>
          <w:jc w:val="center"/>
        </w:trPr>
        <w:tc>
          <w:tcPr>
            <w:tcW w:w="1800"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校</w:t>
            </w:r>
            <w:r w:rsidRPr="00CB0A07">
              <w:rPr>
                <w:rFonts w:hint="eastAsia"/>
              </w:rPr>
              <w:t xml:space="preserve">  </w:t>
            </w:r>
            <w:r w:rsidRPr="00CB0A07">
              <w:rPr>
                <w:rFonts w:hint="eastAsia"/>
              </w:rPr>
              <w:t>级</w:t>
            </w:r>
          </w:p>
        </w:tc>
        <w:tc>
          <w:tcPr>
            <w:tcW w:w="1336"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12</w:t>
            </w:r>
          </w:p>
        </w:tc>
        <w:tc>
          <w:tcPr>
            <w:tcW w:w="1298"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8</w:t>
            </w:r>
          </w:p>
        </w:tc>
        <w:tc>
          <w:tcPr>
            <w:tcW w:w="1327"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5</w:t>
            </w:r>
          </w:p>
        </w:tc>
      </w:tr>
      <w:tr w:rsidR="00476D0C" w:rsidRPr="00CB0A07" w:rsidTr="00F26AC9">
        <w:trPr>
          <w:trHeight w:val="480"/>
          <w:jc w:val="center"/>
        </w:trPr>
        <w:tc>
          <w:tcPr>
            <w:tcW w:w="1800"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院</w:t>
            </w:r>
            <w:r w:rsidRPr="00CB0A07">
              <w:rPr>
                <w:rFonts w:hint="eastAsia"/>
              </w:rPr>
              <w:t xml:space="preserve">  </w:t>
            </w:r>
            <w:r w:rsidRPr="00CB0A07">
              <w:rPr>
                <w:rFonts w:hint="eastAsia"/>
              </w:rPr>
              <w:t>级</w:t>
            </w:r>
          </w:p>
        </w:tc>
        <w:tc>
          <w:tcPr>
            <w:tcW w:w="1336"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5</w:t>
            </w:r>
          </w:p>
        </w:tc>
        <w:tc>
          <w:tcPr>
            <w:tcW w:w="1298"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3</w:t>
            </w:r>
          </w:p>
        </w:tc>
        <w:tc>
          <w:tcPr>
            <w:tcW w:w="1327" w:type="dxa"/>
            <w:tcBorders>
              <w:top w:val="single" w:sz="4" w:space="0" w:color="auto"/>
              <w:left w:val="single" w:sz="4" w:space="0" w:color="auto"/>
              <w:bottom w:val="single" w:sz="4" w:space="0" w:color="auto"/>
              <w:right w:val="single" w:sz="4" w:space="0" w:color="auto"/>
            </w:tcBorders>
            <w:vAlign w:val="center"/>
          </w:tcPr>
          <w:p w:rsidR="00476D0C" w:rsidRPr="00CB0A07" w:rsidRDefault="00476D0C" w:rsidP="00F26AC9">
            <w:pPr>
              <w:jc w:val="center"/>
              <w:rPr>
                <w:rFonts w:hint="eastAsia"/>
              </w:rPr>
            </w:pPr>
            <w:r w:rsidRPr="00CB0A07">
              <w:rPr>
                <w:rFonts w:hint="eastAsia"/>
              </w:rPr>
              <w:t>2</w:t>
            </w:r>
          </w:p>
        </w:tc>
      </w:tr>
    </w:tbl>
    <w:p w:rsidR="00476D0C" w:rsidRPr="00CB0A07" w:rsidRDefault="00476D0C" w:rsidP="00476D0C">
      <w:pPr>
        <w:pStyle w:val="a8"/>
        <w:rPr>
          <w:rFonts w:hint="eastAsia"/>
        </w:rPr>
      </w:pPr>
      <w:r w:rsidRPr="00CB0A07">
        <w:rPr>
          <w:rFonts w:hint="eastAsia"/>
        </w:rPr>
        <w:t>5.团队项目获奖，核心成员权重系数最高为0.8，一般成员权重系数最高为0.5，不分先后则均为0.6，核心成员人数一般不超过20％。</w:t>
      </w:r>
    </w:p>
    <w:p w:rsidR="00476D0C" w:rsidRPr="00CB0A07" w:rsidRDefault="00476D0C" w:rsidP="00476D0C">
      <w:pPr>
        <w:pStyle w:val="a8"/>
        <w:rPr>
          <w:rFonts w:hint="eastAsia"/>
        </w:rPr>
      </w:pPr>
      <w:r w:rsidRPr="00CB0A07">
        <w:rPr>
          <w:rFonts w:hint="eastAsia"/>
        </w:rPr>
        <w:t>6.同一项目获得多级荣誉（成果）者，只按该项目的最高等级加分。</w:t>
      </w:r>
    </w:p>
    <w:p w:rsidR="00476D0C" w:rsidRPr="00CB0A07" w:rsidRDefault="00476D0C" w:rsidP="00476D0C">
      <w:pPr>
        <w:pStyle w:val="a8"/>
        <w:rPr>
          <w:rFonts w:hint="eastAsia"/>
        </w:rPr>
      </w:pPr>
      <w:r w:rsidRPr="00CB0A07">
        <w:rPr>
          <w:rFonts w:hint="eastAsia"/>
        </w:rPr>
        <w:t>7.学院可以根据需要细化加分标准或增加加分项目、加分等级。</w:t>
      </w:r>
    </w:p>
    <w:p w:rsidR="00476D0C" w:rsidRPr="00CB0A07" w:rsidRDefault="00476D0C" w:rsidP="00476D0C">
      <w:pPr>
        <w:pStyle w:val="a8"/>
        <w:rPr>
          <w:rFonts w:hint="eastAsia"/>
        </w:rPr>
      </w:pPr>
      <w:r w:rsidRPr="00CB0A07">
        <w:rPr>
          <w:rFonts w:ascii="黑体" w:eastAsia="黑体" w:hint="eastAsia"/>
        </w:rPr>
        <w:t>第九条</w:t>
      </w:r>
      <w:r w:rsidRPr="00CB0A07">
        <w:rPr>
          <w:rFonts w:hint="eastAsia"/>
        </w:rPr>
        <w:t xml:space="preserve">  通过对学生素质综合评价学生将分别获得基本测评分和综合能力分，并分别在评价样本范围内排名。</w:t>
      </w:r>
    </w:p>
    <w:p w:rsidR="00476D0C" w:rsidRPr="00CB0A07" w:rsidRDefault="00476D0C" w:rsidP="00476D0C">
      <w:pPr>
        <w:pStyle w:val="a8"/>
        <w:rPr>
          <w:rFonts w:hint="eastAsia"/>
        </w:rPr>
      </w:pPr>
      <w:r w:rsidRPr="00CB0A07">
        <w:rPr>
          <w:rFonts w:hint="eastAsia"/>
        </w:rPr>
        <w:t>基本测评分=品德素质×25%+专业素质×60%+身心素质×15%，综合能力分单独计算。</w:t>
      </w:r>
    </w:p>
    <w:p w:rsidR="00476D0C" w:rsidRPr="00CB0A07" w:rsidRDefault="00476D0C" w:rsidP="00476D0C">
      <w:pPr>
        <w:pStyle w:val="a5"/>
        <w:rPr>
          <w:rFonts w:hint="eastAsia"/>
        </w:rPr>
      </w:pPr>
      <w:r w:rsidRPr="00CB0A07">
        <w:rPr>
          <w:rFonts w:hint="eastAsia"/>
        </w:rPr>
        <w:t>第三章  实  施</w:t>
      </w:r>
    </w:p>
    <w:p w:rsidR="00476D0C" w:rsidRPr="00CB0A07" w:rsidRDefault="00476D0C" w:rsidP="00476D0C">
      <w:pPr>
        <w:pStyle w:val="a8"/>
        <w:rPr>
          <w:rFonts w:hint="eastAsia"/>
        </w:rPr>
      </w:pPr>
      <w:r w:rsidRPr="00CB0A07">
        <w:rPr>
          <w:rFonts w:ascii="黑体" w:eastAsia="黑体" w:hint="eastAsia"/>
        </w:rPr>
        <w:t>第十条</w:t>
      </w:r>
      <w:r w:rsidRPr="00CB0A07">
        <w:rPr>
          <w:rFonts w:hint="eastAsia"/>
        </w:rPr>
        <w:t xml:space="preserve">  校学生处负责全校学生素质评价的领导、协调、监督工作，学院分党委负责本</w:t>
      </w:r>
      <w:r w:rsidRPr="00CB0A07">
        <w:rPr>
          <w:rFonts w:hint="eastAsia"/>
        </w:rPr>
        <w:lastRenderedPageBreak/>
        <w:t>学院学生素质评价的领导，学院学生工作办公室负责具体组织实施。</w:t>
      </w:r>
    </w:p>
    <w:p w:rsidR="00476D0C" w:rsidRPr="00CB0A07" w:rsidRDefault="00476D0C" w:rsidP="00476D0C">
      <w:pPr>
        <w:pStyle w:val="a8"/>
        <w:rPr>
          <w:rFonts w:hint="eastAsia"/>
        </w:rPr>
      </w:pPr>
      <w:r w:rsidRPr="00CB0A07">
        <w:rPr>
          <w:rFonts w:ascii="黑体" w:eastAsia="黑体" w:hint="eastAsia"/>
        </w:rPr>
        <w:t>第十一条</w:t>
      </w:r>
      <w:r w:rsidRPr="00CB0A07">
        <w:rPr>
          <w:rFonts w:hint="eastAsia"/>
        </w:rPr>
        <w:t xml:space="preserve">  学院应根据本院专业特点和学生工作实际需要制订针对性的学生素质评价细则，做到标准一致。学院学生素质评价细则应报学生处备案。</w:t>
      </w:r>
    </w:p>
    <w:p w:rsidR="00476D0C" w:rsidRPr="00CB0A07" w:rsidRDefault="00476D0C" w:rsidP="00476D0C">
      <w:pPr>
        <w:pStyle w:val="a8"/>
        <w:rPr>
          <w:rFonts w:hint="eastAsia"/>
        </w:rPr>
      </w:pPr>
      <w:r w:rsidRPr="00CB0A07">
        <w:rPr>
          <w:rFonts w:ascii="黑体" w:eastAsia="黑体" w:hint="eastAsia"/>
        </w:rPr>
        <w:t>第十二条</w:t>
      </w:r>
      <w:r w:rsidRPr="00CB0A07">
        <w:rPr>
          <w:rFonts w:hint="eastAsia"/>
          <w:b/>
        </w:rPr>
        <w:t xml:space="preserve"> </w:t>
      </w:r>
      <w:r w:rsidRPr="00CB0A07">
        <w:rPr>
          <w:rFonts w:hint="eastAsia"/>
        </w:rPr>
        <w:t xml:space="preserve"> 学院应根据本院学生素质评价细则建立学生记实信息记录体系，并将学生记实信息记录工作纳入学生日常管理体系。</w:t>
      </w:r>
    </w:p>
    <w:p w:rsidR="00476D0C" w:rsidRPr="00CB0A07" w:rsidRDefault="00476D0C" w:rsidP="00476D0C">
      <w:pPr>
        <w:pStyle w:val="a8"/>
        <w:rPr>
          <w:rFonts w:hint="eastAsia"/>
        </w:rPr>
      </w:pPr>
      <w:r w:rsidRPr="00CB0A07">
        <w:rPr>
          <w:rFonts w:ascii="黑体" w:eastAsia="黑体" w:hint="eastAsia"/>
        </w:rPr>
        <w:t>第十三条</w:t>
      </w:r>
      <w:r w:rsidRPr="00CB0A07">
        <w:rPr>
          <w:rFonts w:hint="eastAsia"/>
        </w:rPr>
        <w:t xml:space="preserve">  学生素质评价应公开、公正、透明原则。单项评议成绩、记实成绩和综合评价结果应予以公示，公示无异议后素质评价结果上报校学生处。</w:t>
      </w:r>
    </w:p>
    <w:p w:rsidR="00476D0C" w:rsidRPr="00CB0A07" w:rsidRDefault="00476D0C" w:rsidP="00476D0C">
      <w:pPr>
        <w:pStyle w:val="a8"/>
        <w:rPr>
          <w:rFonts w:hint="eastAsia"/>
        </w:rPr>
      </w:pPr>
      <w:r w:rsidRPr="00CB0A07">
        <w:rPr>
          <w:rFonts w:ascii="黑体" w:eastAsia="黑体" w:hint="eastAsia"/>
        </w:rPr>
        <w:t>第十四条</w:t>
      </w:r>
      <w:r w:rsidRPr="00CB0A07">
        <w:rPr>
          <w:rFonts w:hint="eastAsia"/>
        </w:rPr>
        <w:t xml:space="preserve">  学生素质评价周期为一年度，评价工作在次年开学初完成，综合评价数据计算由计算机辅助完成。</w:t>
      </w:r>
    </w:p>
    <w:p w:rsidR="00476D0C" w:rsidRPr="00CB0A07" w:rsidRDefault="00476D0C" w:rsidP="00476D0C">
      <w:pPr>
        <w:pStyle w:val="a5"/>
        <w:rPr>
          <w:rFonts w:hint="eastAsia"/>
        </w:rPr>
      </w:pPr>
      <w:r w:rsidRPr="00CB0A07">
        <w:rPr>
          <w:rFonts w:hint="eastAsia"/>
        </w:rPr>
        <w:t>第四章  附  则</w:t>
      </w:r>
    </w:p>
    <w:p w:rsidR="00476D0C" w:rsidRPr="00CB0A07" w:rsidRDefault="00476D0C" w:rsidP="00476D0C">
      <w:pPr>
        <w:pStyle w:val="a8"/>
        <w:rPr>
          <w:rFonts w:hint="eastAsia"/>
        </w:rPr>
      </w:pPr>
      <w:r w:rsidRPr="00CB0A07">
        <w:rPr>
          <w:rFonts w:ascii="黑体" w:eastAsia="黑体" w:hint="eastAsia"/>
        </w:rPr>
        <w:t xml:space="preserve">第十五条 </w:t>
      </w:r>
      <w:r w:rsidRPr="00CB0A07">
        <w:rPr>
          <w:rFonts w:hint="eastAsia"/>
        </w:rPr>
        <w:t xml:space="preserve"> 学生素质评价结果是学生在校期间思想、学习、生活和个性发展的综合反映，作为整体它是衡量学校教育成效的标尺。学生综合评价成绩将作为学生申报和评定各种奖学金，以及“三好学生”、 “优秀学生干部”和“优秀毕业生”等荣誉的主要依据，同时，也是就业选择时学校向用人单位推荐的重要依据。</w:t>
      </w:r>
    </w:p>
    <w:p w:rsidR="00476D0C" w:rsidRPr="00CB0A07" w:rsidRDefault="00476D0C" w:rsidP="00476D0C">
      <w:pPr>
        <w:pStyle w:val="a8"/>
        <w:rPr>
          <w:rFonts w:hint="eastAsia"/>
        </w:rPr>
      </w:pPr>
      <w:r w:rsidRPr="00CB0A07">
        <w:rPr>
          <w:rFonts w:ascii="黑体" w:eastAsia="黑体" w:hint="eastAsia"/>
        </w:rPr>
        <w:t>第十六条</w:t>
      </w:r>
      <w:r w:rsidRPr="00CB0A07">
        <w:rPr>
          <w:rFonts w:hint="eastAsia"/>
        </w:rPr>
        <w:t xml:space="preserve">  本办法由校学生处负责解释。</w:t>
      </w:r>
    </w:p>
    <w:p w:rsidR="00476D0C" w:rsidRPr="00CB0A07" w:rsidRDefault="00476D0C" w:rsidP="00476D0C">
      <w:pPr>
        <w:pStyle w:val="a8"/>
        <w:rPr>
          <w:rFonts w:hint="eastAsia"/>
        </w:rPr>
      </w:pPr>
      <w:r w:rsidRPr="00CB0A07">
        <w:rPr>
          <w:rFonts w:ascii="黑体" w:eastAsia="黑体" w:hint="eastAsia"/>
        </w:rPr>
        <w:t>第十七条</w:t>
      </w:r>
      <w:r w:rsidRPr="00CB0A07">
        <w:rPr>
          <w:rFonts w:hint="eastAsia"/>
        </w:rPr>
        <w:t xml:space="preserve">  本办法自发文之日起施行, 以前的相关规定同时废止。</w:t>
      </w:r>
    </w:p>
    <w:p w:rsidR="00F66644" w:rsidRPr="00476D0C" w:rsidRDefault="00F66644"/>
    <w:sectPr w:rsidR="00F66644" w:rsidRPr="00476D0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46B" w:rsidRDefault="00AF746B" w:rsidP="00476D0C">
      <w:r>
        <w:separator/>
      </w:r>
    </w:p>
  </w:endnote>
  <w:endnote w:type="continuationSeparator" w:id="0">
    <w:p w:rsidR="00AF746B" w:rsidRDefault="00AF746B" w:rsidP="00476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Microsoft Uighur">
    <w:panose1 w:val="02000000000000000000"/>
    <w:charset w:val="00"/>
    <w:family w:val="auto"/>
    <w:pitch w:val="variable"/>
    <w:sig w:usb0="00002003" w:usb1="80000000" w:usb2="00000008" w:usb3="00000000" w:csb0="0000004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方正楷体简体">
    <w:altName w:val="Arial Unicode MS"/>
    <w:charset w:val="86"/>
    <w:family w:val="auto"/>
    <w:pitch w:val="variable"/>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46B" w:rsidRDefault="00AF746B" w:rsidP="00476D0C">
      <w:r>
        <w:separator/>
      </w:r>
    </w:p>
  </w:footnote>
  <w:footnote w:type="continuationSeparator" w:id="0">
    <w:p w:rsidR="00AF746B" w:rsidRDefault="00AF746B" w:rsidP="00476D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A98"/>
    <w:rsid w:val="002E0A98"/>
    <w:rsid w:val="00476D0C"/>
    <w:rsid w:val="00AF746B"/>
    <w:rsid w:val="00F66644"/>
  </w:rsids>
  <m:mathPr>
    <m:mathFont m:val="Cambria Math"/>
    <m:brkBin m:val="before"/>
    <m:brkBinSub m:val="--"/>
    <m:smallFrac m:val="0"/>
    <m:dispDef/>
    <m:lMargin m:val="0"/>
    <m:rMargin m:val="0"/>
    <m:defJc m:val="centerGroup"/>
    <m:wrapIndent m:val="1440"/>
    <m:intLim m:val="subSup"/>
    <m:naryLim m:val="undOvr"/>
  </m:mathPr>
  <w:themeFontLang w:val="en-US" w:eastAsia="zh-CN" w:bidi="u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ug-C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D0C"/>
    <w:pPr>
      <w:widowControl w:val="0"/>
      <w:jc w:val="both"/>
    </w:pPr>
    <w:rPr>
      <w:rFonts w:ascii="Times New Roman" w:eastAsia="宋体" w:hAnsi="Times New Roman" w:cs="Times New Roman"/>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76D0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lang w:bidi="ug-CN"/>
    </w:rPr>
  </w:style>
  <w:style w:type="character" w:customStyle="1" w:styleId="Char">
    <w:name w:val="页眉 Char"/>
    <w:basedOn w:val="a0"/>
    <w:link w:val="a3"/>
    <w:uiPriority w:val="99"/>
    <w:rsid w:val="00476D0C"/>
    <w:rPr>
      <w:sz w:val="18"/>
      <w:szCs w:val="18"/>
    </w:rPr>
  </w:style>
  <w:style w:type="paragraph" w:styleId="a4">
    <w:name w:val="footer"/>
    <w:basedOn w:val="a"/>
    <w:link w:val="Char0"/>
    <w:uiPriority w:val="99"/>
    <w:unhideWhenUsed/>
    <w:rsid w:val="00476D0C"/>
    <w:pPr>
      <w:tabs>
        <w:tab w:val="center" w:pos="4153"/>
        <w:tab w:val="right" w:pos="8306"/>
      </w:tabs>
      <w:snapToGrid w:val="0"/>
      <w:jc w:val="left"/>
    </w:pPr>
    <w:rPr>
      <w:rFonts w:asciiTheme="minorHAnsi" w:eastAsiaTheme="minorEastAsia" w:hAnsiTheme="minorHAnsi" w:cstheme="minorBidi"/>
      <w:sz w:val="18"/>
      <w:szCs w:val="18"/>
      <w:lang w:bidi="ug-CN"/>
    </w:rPr>
  </w:style>
  <w:style w:type="character" w:customStyle="1" w:styleId="Char0">
    <w:name w:val="页脚 Char"/>
    <w:basedOn w:val="a0"/>
    <w:link w:val="a4"/>
    <w:uiPriority w:val="99"/>
    <w:rsid w:val="00476D0C"/>
    <w:rPr>
      <w:sz w:val="18"/>
      <w:szCs w:val="18"/>
    </w:rPr>
  </w:style>
  <w:style w:type="paragraph" w:customStyle="1" w:styleId="a5">
    <w:name w:val="章"/>
    <w:basedOn w:val="a"/>
    <w:rsid w:val="00476D0C"/>
    <w:pPr>
      <w:spacing w:beforeLines="50" w:before="156" w:afterLines="50" w:after="156" w:line="360" w:lineRule="exact"/>
      <w:jc w:val="center"/>
    </w:pPr>
    <w:rPr>
      <w:rFonts w:ascii="黑体" w:eastAsia="黑体" w:hAnsi="宋体"/>
      <w:sz w:val="24"/>
    </w:rPr>
  </w:style>
  <w:style w:type="paragraph" w:customStyle="1" w:styleId="a6">
    <w:name w:val="大标"/>
    <w:basedOn w:val="a"/>
    <w:rsid w:val="00476D0C"/>
    <w:pPr>
      <w:spacing w:line="560" w:lineRule="exact"/>
      <w:jc w:val="center"/>
    </w:pPr>
    <w:rPr>
      <w:rFonts w:ascii="方正小标宋简体" w:eastAsia="方正小标宋简体"/>
      <w:sz w:val="32"/>
      <w:szCs w:val="32"/>
    </w:rPr>
  </w:style>
  <w:style w:type="paragraph" w:customStyle="1" w:styleId="a7">
    <w:name w:val="文件名"/>
    <w:basedOn w:val="a"/>
    <w:rsid w:val="00476D0C"/>
    <w:pPr>
      <w:adjustRightInd w:val="0"/>
      <w:snapToGrid w:val="0"/>
      <w:spacing w:beforeLines="50" w:before="156" w:afterLines="50" w:after="156" w:line="370" w:lineRule="exact"/>
      <w:jc w:val="center"/>
    </w:pPr>
    <w:rPr>
      <w:rFonts w:ascii="方正楷体简体" w:eastAsia="方正楷体简体" w:hAnsi="宋体"/>
      <w:szCs w:val="21"/>
    </w:rPr>
  </w:style>
  <w:style w:type="paragraph" w:customStyle="1" w:styleId="a8">
    <w:name w:val="正文字体"/>
    <w:basedOn w:val="a"/>
    <w:rsid w:val="00476D0C"/>
    <w:pPr>
      <w:tabs>
        <w:tab w:val="right" w:leader="middleDot" w:pos="5880"/>
      </w:tabs>
      <w:snapToGrid w:val="0"/>
      <w:spacing w:line="370" w:lineRule="exact"/>
      <w:ind w:firstLineChars="200" w:firstLine="420"/>
    </w:pPr>
    <w:rPr>
      <w:rFonts w:ascii="宋体" w:hAnsi="宋体"/>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ug-C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D0C"/>
    <w:pPr>
      <w:widowControl w:val="0"/>
      <w:jc w:val="both"/>
    </w:pPr>
    <w:rPr>
      <w:rFonts w:ascii="Times New Roman" w:eastAsia="宋体" w:hAnsi="Times New Roman" w:cs="Times New Roman"/>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76D0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lang w:bidi="ug-CN"/>
    </w:rPr>
  </w:style>
  <w:style w:type="character" w:customStyle="1" w:styleId="Char">
    <w:name w:val="页眉 Char"/>
    <w:basedOn w:val="a0"/>
    <w:link w:val="a3"/>
    <w:uiPriority w:val="99"/>
    <w:rsid w:val="00476D0C"/>
    <w:rPr>
      <w:sz w:val="18"/>
      <w:szCs w:val="18"/>
    </w:rPr>
  </w:style>
  <w:style w:type="paragraph" w:styleId="a4">
    <w:name w:val="footer"/>
    <w:basedOn w:val="a"/>
    <w:link w:val="Char0"/>
    <w:uiPriority w:val="99"/>
    <w:unhideWhenUsed/>
    <w:rsid w:val="00476D0C"/>
    <w:pPr>
      <w:tabs>
        <w:tab w:val="center" w:pos="4153"/>
        <w:tab w:val="right" w:pos="8306"/>
      </w:tabs>
      <w:snapToGrid w:val="0"/>
      <w:jc w:val="left"/>
    </w:pPr>
    <w:rPr>
      <w:rFonts w:asciiTheme="minorHAnsi" w:eastAsiaTheme="minorEastAsia" w:hAnsiTheme="minorHAnsi" w:cstheme="minorBidi"/>
      <w:sz w:val="18"/>
      <w:szCs w:val="18"/>
      <w:lang w:bidi="ug-CN"/>
    </w:rPr>
  </w:style>
  <w:style w:type="character" w:customStyle="1" w:styleId="Char0">
    <w:name w:val="页脚 Char"/>
    <w:basedOn w:val="a0"/>
    <w:link w:val="a4"/>
    <w:uiPriority w:val="99"/>
    <w:rsid w:val="00476D0C"/>
    <w:rPr>
      <w:sz w:val="18"/>
      <w:szCs w:val="18"/>
    </w:rPr>
  </w:style>
  <w:style w:type="paragraph" w:customStyle="1" w:styleId="a5">
    <w:name w:val="章"/>
    <w:basedOn w:val="a"/>
    <w:rsid w:val="00476D0C"/>
    <w:pPr>
      <w:spacing w:beforeLines="50" w:before="156" w:afterLines="50" w:after="156" w:line="360" w:lineRule="exact"/>
      <w:jc w:val="center"/>
    </w:pPr>
    <w:rPr>
      <w:rFonts w:ascii="黑体" w:eastAsia="黑体" w:hAnsi="宋体"/>
      <w:sz w:val="24"/>
    </w:rPr>
  </w:style>
  <w:style w:type="paragraph" w:customStyle="1" w:styleId="a6">
    <w:name w:val="大标"/>
    <w:basedOn w:val="a"/>
    <w:rsid w:val="00476D0C"/>
    <w:pPr>
      <w:spacing w:line="560" w:lineRule="exact"/>
      <w:jc w:val="center"/>
    </w:pPr>
    <w:rPr>
      <w:rFonts w:ascii="方正小标宋简体" w:eastAsia="方正小标宋简体"/>
      <w:sz w:val="32"/>
      <w:szCs w:val="32"/>
    </w:rPr>
  </w:style>
  <w:style w:type="paragraph" w:customStyle="1" w:styleId="a7">
    <w:name w:val="文件名"/>
    <w:basedOn w:val="a"/>
    <w:rsid w:val="00476D0C"/>
    <w:pPr>
      <w:adjustRightInd w:val="0"/>
      <w:snapToGrid w:val="0"/>
      <w:spacing w:beforeLines="50" w:before="156" w:afterLines="50" w:after="156" w:line="370" w:lineRule="exact"/>
      <w:jc w:val="center"/>
    </w:pPr>
    <w:rPr>
      <w:rFonts w:ascii="方正楷体简体" w:eastAsia="方正楷体简体" w:hAnsi="宋体"/>
      <w:szCs w:val="21"/>
    </w:rPr>
  </w:style>
  <w:style w:type="paragraph" w:customStyle="1" w:styleId="a8">
    <w:name w:val="正文字体"/>
    <w:basedOn w:val="a"/>
    <w:rsid w:val="00476D0C"/>
    <w:pPr>
      <w:tabs>
        <w:tab w:val="right" w:leader="middleDot" w:pos="5880"/>
      </w:tabs>
      <w:snapToGrid w:val="0"/>
      <w:spacing w:line="370" w:lineRule="exact"/>
      <w:ind w:firstLineChars="200" w:firstLine="420"/>
    </w:pPr>
    <w:rPr>
      <w:rFonts w:ascii="宋体" w:hAnsi="宋体"/>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2217</Words>
  <Characters>2241</Characters>
  <Application>Microsoft Office Word</Application>
  <DocSecurity>0</DocSecurity>
  <Lines>86</Lines>
  <Paragraphs>99</Paragraphs>
  <ScaleCrop>false</ScaleCrop>
  <Company>hz</Company>
  <LinksUpToDate>false</LinksUpToDate>
  <CharactersWithSpaces>4359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fdee</dc:creator>
  <cp:lastModifiedBy>fdee</cp:lastModifiedBy>
  <cp:revision>2</cp:revision>
  <dcterms:created xsi:type="dcterms:W3CDTF">2017-04-25T06:10:00Z</dcterms:created>
  <dcterms:modified xsi:type="dcterms:W3CDTF">2017-04-25T06:10:00Z</dcterms:modified>
</cp:coreProperties>
</file>